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5EAE376A" w:rsidR="00221AE0" w:rsidRDefault="0057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572103">
        <w:rPr>
          <w:rFonts w:ascii="Century Gothic" w:eastAsia="Century Gothic" w:hAnsi="Century Gothic" w:cs="Century Gothic"/>
          <w:sz w:val="28"/>
          <w:szCs w:val="28"/>
        </w:rPr>
        <w:t>Cybersecurity Threats and Attacks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A94B1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0711C61E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EB1D86">
        <w:rPr>
          <w:rFonts w:ascii="Century Gothic" w:eastAsia="Century Gothic" w:hAnsi="Century Gothic" w:cs="Century Gothic"/>
          <w:sz w:val="21"/>
          <w:szCs w:val="21"/>
        </w:rPr>
        <w:t>breach of government agencies via the Internet. Research other questions students have about cybersecurity.</w:t>
      </w:r>
    </w:p>
    <w:p w14:paraId="00000017" w14:textId="07FD1101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EB1D86">
        <w:rPr>
          <w:rFonts w:ascii="Century Gothic" w:eastAsia="Century Gothic" w:hAnsi="Century Gothic" w:cs="Century Gothic"/>
          <w:sz w:val="21"/>
          <w:szCs w:val="21"/>
        </w:rPr>
        <w:t>strategic use of cyber threats and security as a tenet of national security. What are the costs and benefits of employing hacking?</w:t>
      </w:r>
    </w:p>
    <w:p w14:paraId="00000018" w14:textId="08C6976A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circumstances under which </w:t>
      </w:r>
      <w:r w:rsidR="00EB1D86">
        <w:rPr>
          <w:rFonts w:ascii="Century Gothic" w:eastAsia="Century Gothic" w:hAnsi="Century Gothic" w:cs="Century Gothic"/>
          <w:sz w:val="21"/>
          <w:szCs w:val="21"/>
        </w:rPr>
        <w:t>the SolarWinds hack took place. What might be the short- and long-term effects of such a widespread intrusion?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4A08C1"/>
    <w:rsid w:val="00572103"/>
    <w:rsid w:val="00A94B16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2021-02-19T23:45:00Z</dcterms:created>
  <dcterms:modified xsi:type="dcterms:W3CDTF">2021-02-19T23:45:00Z</dcterms:modified>
</cp:coreProperties>
</file>