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6675B" w14:textId="57453C75" w:rsidR="009D0B75" w:rsidRPr="00917F58" w:rsidRDefault="009D0B75" w:rsidP="00917F58">
      <w:pPr>
        <w:ind w:left="900" w:right="1440"/>
        <w:jc w:val="center"/>
        <w:rPr>
          <w:rFonts w:ascii="Times New Roman" w:eastAsia="Times New Roman" w:hAnsi="Times New Roman" w:cs="Times New Roman"/>
          <w:smallCaps/>
          <w:sz w:val="18"/>
          <w:szCs w:val="18"/>
        </w:rPr>
      </w:pPr>
      <w:r w:rsidRPr="00917F58">
        <w:rPr>
          <w:rFonts w:ascii="Times New Roman" w:eastAsia="Times New Roman" w:hAnsi="Times New Roman" w:cs="Times New Roman"/>
          <w:smallCaps/>
          <w:noProof/>
          <w:sz w:val="18"/>
          <w:szCs w:val="18"/>
        </w:rPr>
        <w:drawing>
          <wp:anchor distT="0" distB="0" distL="114300" distR="114300" simplePos="0" relativeHeight="251658240" behindDoc="1" locked="0" layoutInCell="1" allowOverlap="1" wp14:anchorId="3E330430" wp14:editId="47761852">
            <wp:simplePos x="0" y="0"/>
            <wp:positionH relativeFrom="column">
              <wp:posOffset>-213783</wp:posOffset>
            </wp:positionH>
            <wp:positionV relativeFrom="paragraph">
              <wp:posOffset>212</wp:posOffset>
            </wp:positionV>
            <wp:extent cx="678815" cy="1108710"/>
            <wp:effectExtent l="0" t="0" r="0" b="0"/>
            <wp:wrapTight wrapText="bothSides">
              <wp:wrapPolygon edited="0">
                <wp:start x="2425" y="0"/>
                <wp:lineTo x="0" y="0"/>
                <wp:lineTo x="0" y="1237"/>
                <wp:lineTo x="2829" y="3959"/>
                <wp:lineTo x="1212" y="5196"/>
                <wp:lineTo x="404" y="6433"/>
                <wp:lineTo x="808" y="7918"/>
                <wp:lineTo x="3233" y="11876"/>
                <wp:lineTo x="404" y="14598"/>
                <wp:lineTo x="0" y="21278"/>
                <wp:lineTo x="20610" y="21278"/>
                <wp:lineTo x="19398" y="19794"/>
                <wp:lineTo x="21014" y="19794"/>
                <wp:lineTo x="21014" y="18804"/>
                <wp:lineTo x="20206" y="14598"/>
                <wp:lineTo x="16973" y="11876"/>
                <wp:lineTo x="18993" y="7918"/>
                <wp:lineTo x="20610" y="6680"/>
                <wp:lineTo x="19802" y="4454"/>
                <wp:lineTo x="11719" y="3216"/>
                <wp:lineTo x="8891" y="990"/>
                <wp:lineTo x="5658" y="0"/>
                <wp:lineTo x="2425"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8815" cy="1108710"/>
                    </a:xfrm>
                    <a:prstGeom prst="rect">
                      <a:avLst/>
                    </a:prstGeom>
                  </pic:spPr>
                </pic:pic>
              </a:graphicData>
            </a:graphic>
            <wp14:sizeRelH relativeFrom="page">
              <wp14:pctWidth>0</wp14:pctWidth>
            </wp14:sizeRelH>
            <wp14:sizeRelV relativeFrom="page">
              <wp14:pctHeight>0</wp14:pctHeight>
            </wp14:sizeRelV>
          </wp:anchor>
        </w:drawing>
      </w:r>
      <w:r w:rsidR="00917F58" w:rsidRPr="00917F58">
        <w:rPr>
          <w:rFonts w:ascii="Times New Roman" w:eastAsia="Times New Roman" w:hAnsi="Times New Roman" w:cs="Times New Roman"/>
          <w:smallCaps/>
          <w:sz w:val="18"/>
          <w:szCs w:val="18"/>
        </w:rPr>
        <w:t>Classroom Law Project Presents:</w:t>
      </w:r>
    </w:p>
    <w:p w14:paraId="765CAE97" w14:textId="491286C2" w:rsidR="009D0B75" w:rsidRDefault="009D0B75" w:rsidP="009D0B75">
      <w:pPr>
        <w:rPr>
          <w:rFonts w:ascii="Times New Roman" w:eastAsia="Times New Roman" w:hAnsi="Times New Roman" w:cs="Times New Roman"/>
        </w:rPr>
      </w:pPr>
    </w:p>
    <w:p w14:paraId="244F1DB5" w14:textId="3B4BCBD3" w:rsidR="009D0B75" w:rsidRPr="009D0B75" w:rsidRDefault="009D0B75" w:rsidP="009D0B75">
      <w:pPr>
        <w:ind w:left="720" w:right="1530" w:hanging="720"/>
        <w:jc w:val="center"/>
        <w:rPr>
          <w:rFonts w:ascii="Century Gothic" w:eastAsia="Times New Roman" w:hAnsi="Century Gothic" w:cs="Times New Roman"/>
          <w:b/>
          <w:bCs/>
        </w:rPr>
      </w:pPr>
      <w:r w:rsidRPr="009D0B75">
        <w:rPr>
          <w:rFonts w:ascii="Century Gothic" w:eastAsia="Times New Roman" w:hAnsi="Century Gothic" w:cs="Times New Roman"/>
          <w:b/>
          <w:bCs/>
        </w:rPr>
        <w:t>Structured Academic Controversy:</w:t>
      </w:r>
    </w:p>
    <w:p w14:paraId="1873E7DB" w14:textId="2D1B7F33" w:rsidR="009D0B75" w:rsidRDefault="009D0B75" w:rsidP="009D0B75">
      <w:pPr>
        <w:ind w:left="720" w:right="1530" w:hanging="720"/>
        <w:jc w:val="center"/>
        <w:rPr>
          <w:rFonts w:ascii="Century Gothic" w:eastAsia="Times New Roman" w:hAnsi="Century Gothic" w:cs="Times New Roman"/>
          <w:b/>
          <w:bCs/>
        </w:rPr>
      </w:pPr>
      <w:r w:rsidRPr="009D0B75">
        <w:rPr>
          <w:rFonts w:ascii="Century Gothic" w:eastAsia="Times New Roman" w:hAnsi="Century Gothic" w:cs="Times New Roman"/>
          <w:b/>
          <w:bCs/>
        </w:rPr>
        <w:t>Building Consensus</w:t>
      </w:r>
    </w:p>
    <w:p w14:paraId="12EB9694" w14:textId="33B69F82" w:rsidR="00F25982" w:rsidRPr="009D0B75" w:rsidRDefault="00F25982" w:rsidP="009D0B75">
      <w:pPr>
        <w:ind w:left="720" w:right="1530" w:hanging="720"/>
        <w:jc w:val="center"/>
        <w:rPr>
          <w:rFonts w:ascii="Century Gothic" w:eastAsia="Times New Roman" w:hAnsi="Century Gothic" w:cs="Times New Roman"/>
          <w:b/>
          <w:bCs/>
        </w:rPr>
      </w:pPr>
      <w:r>
        <w:rPr>
          <w:rFonts w:ascii="Century Gothic" w:eastAsia="Times New Roman" w:hAnsi="Century Gothic" w:cs="Times New Roman"/>
          <w:b/>
          <w:bCs/>
        </w:rPr>
        <w:t>Step by Step</w:t>
      </w:r>
      <w:bookmarkStart w:id="0" w:name="_GoBack"/>
      <w:bookmarkEnd w:id="0"/>
    </w:p>
    <w:p w14:paraId="4B861F26" w14:textId="77777777" w:rsidR="009D0B75" w:rsidRDefault="009D0B75" w:rsidP="009D0B75">
      <w:pPr>
        <w:rPr>
          <w:rFonts w:ascii="Times New Roman" w:eastAsia="Times New Roman" w:hAnsi="Times New Roman" w:cs="Times New Roman"/>
        </w:rPr>
      </w:pPr>
    </w:p>
    <w:p w14:paraId="376637C6" w14:textId="188FCA2C" w:rsidR="009D0B75" w:rsidRDefault="009D0B75" w:rsidP="009D0B75">
      <w:pPr>
        <w:rPr>
          <w:rFonts w:ascii="Times New Roman" w:eastAsia="Times New Roman" w:hAnsi="Times New Roman" w:cs="Times New Roman"/>
        </w:rPr>
      </w:pPr>
    </w:p>
    <w:p w14:paraId="5F4BBF4B" w14:textId="77F67AC2" w:rsidR="009D0B75" w:rsidRDefault="009D0B75" w:rsidP="009D0B75">
      <w:pPr>
        <w:rPr>
          <w:rFonts w:ascii="Times New Roman" w:eastAsia="Times New Roman" w:hAnsi="Times New Roman" w:cs="Times New Roman"/>
        </w:rPr>
      </w:pPr>
    </w:p>
    <w:p w14:paraId="4947EAF4" w14:textId="2687253D" w:rsidR="009D0B75" w:rsidRPr="00917F58" w:rsidRDefault="009D0B75" w:rsidP="009D0B75">
      <w:pPr>
        <w:rPr>
          <w:rFonts w:ascii="Century Gothic" w:eastAsia="Times New Roman" w:hAnsi="Century Gothic" w:cs="Times New Roman"/>
          <w:sz w:val="20"/>
          <w:szCs w:val="20"/>
        </w:rPr>
      </w:pPr>
    </w:p>
    <w:p w14:paraId="29AC56E0" w14:textId="20A07A5F" w:rsidR="00917F58" w:rsidRPr="00917F58" w:rsidRDefault="00917F58" w:rsidP="009D0B75">
      <w:pPr>
        <w:rPr>
          <w:rFonts w:ascii="Century Gothic" w:eastAsia="Times New Roman" w:hAnsi="Century Gothic" w:cs="Times New Roman"/>
          <w:b/>
          <w:bCs/>
          <w:sz w:val="20"/>
          <w:szCs w:val="20"/>
        </w:rPr>
      </w:pPr>
      <w:r w:rsidRPr="00917F58">
        <w:rPr>
          <w:rFonts w:ascii="Century Gothic" w:eastAsia="Times New Roman" w:hAnsi="Century Gothic" w:cs="Times New Roman"/>
          <w:b/>
          <w:bCs/>
          <w:sz w:val="20"/>
          <w:szCs w:val="20"/>
        </w:rPr>
        <w:t>Pre-Discussion:</w:t>
      </w:r>
    </w:p>
    <w:p w14:paraId="78998314" w14:textId="77777777" w:rsidR="00917F58" w:rsidRPr="00917F58" w:rsidRDefault="00917F58" w:rsidP="009D0B75">
      <w:pPr>
        <w:rPr>
          <w:rFonts w:ascii="Century Gothic" w:eastAsia="Times New Roman" w:hAnsi="Century Gothic" w:cs="Times New Roman"/>
          <w:sz w:val="20"/>
          <w:szCs w:val="20"/>
        </w:rPr>
      </w:pPr>
    </w:p>
    <w:p w14:paraId="7229354A" w14:textId="427121FE" w:rsidR="009D0B75" w:rsidRPr="00917F58" w:rsidRDefault="009D0B75" w:rsidP="009D0B75">
      <w:pPr>
        <w:pStyle w:val="ListParagraph"/>
        <w:numPr>
          <w:ilvl w:val="0"/>
          <w:numId w:val="1"/>
        </w:numPr>
        <w:rPr>
          <w:rFonts w:ascii="Century Gothic" w:eastAsia="Times New Roman" w:hAnsi="Century Gothic" w:cs="Times New Roman"/>
          <w:sz w:val="20"/>
          <w:szCs w:val="20"/>
        </w:rPr>
      </w:pPr>
      <w:r w:rsidRPr="00917F58">
        <w:rPr>
          <w:rFonts w:ascii="Century Gothic" w:eastAsia="Times New Roman" w:hAnsi="Century Gothic" w:cs="Times New Roman"/>
          <w:sz w:val="20"/>
          <w:szCs w:val="20"/>
        </w:rPr>
        <w:t xml:space="preserve">Students are given the question </w:t>
      </w:r>
      <w:r w:rsidR="00917F58" w:rsidRPr="00917F58">
        <w:rPr>
          <w:rFonts w:ascii="Century Gothic" w:eastAsia="Times New Roman" w:hAnsi="Century Gothic" w:cs="Times New Roman"/>
          <w:sz w:val="20"/>
          <w:szCs w:val="20"/>
        </w:rPr>
        <w:t xml:space="preserve">(with a </w:t>
      </w:r>
      <w:proofErr w:type="spellStart"/>
      <w:r w:rsidR="00917F58" w:rsidRPr="00917F58">
        <w:rPr>
          <w:rFonts w:ascii="Century Gothic" w:eastAsia="Times New Roman" w:hAnsi="Century Gothic" w:cs="Times New Roman"/>
          <w:sz w:val="20"/>
          <w:szCs w:val="20"/>
        </w:rPr>
        <w:t>for</w:t>
      </w:r>
      <w:proofErr w:type="spellEnd"/>
      <w:r w:rsidR="00917F58" w:rsidRPr="00917F58">
        <w:rPr>
          <w:rFonts w:ascii="Century Gothic" w:eastAsia="Times New Roman" w:hAnsi="Century Gothic" w:cs="Times New Roman"/>
          <w:sz w:val="20"/>
          <w:szCs w:val="20"/>
        </w:rPr>
        <w:t>/against response)</w:t>
      </w:r>
    </w:p>
    <w:p w14:paraId="0931EF6F" w14:textId="1DEB5D5A" w:rsidR="00917F58" w:rsidRPr="00917F58" w:rsidRDefault="00917F58" w:rsidP="009D0B75">
      <w:pPr>
        <w:pStyle w:val="ListParagraph"/>
        <w:numPr>
          <w:ilvl w:val="0"/>
          <w:numId w:val="1"/>
        </w:numPr>
        <w:rPr>
          <w:rFonts w:ascii="Century Gothic" w:eastAsia="Times New Roman" w:hAnsi="Century Gothic" w:cs="Times New Roman"/>
          <w:sz w:val="20"/>
          <w:szCs w:val="20"/>
        </w:rPr>
      </w:pPr>
      <w:r w:rsidRPr="00917F58">
        <w:rPr>
          <w:rFonts w:ascii="Century Gothic" w:eastAsia="Times New Roman" w:hAnsi="Century Gothic" w:cs="Times New Roman"/>
          <w:sz w:val="20"/>
          <w:szCs w:val="20"/>
        </w:rPr>
        <w:t>Students are given common text to read (news articles, etc.) that express different sides</w:t>
      </w:r>
    </w:p>
    <w:p w14:paraId="6968F8B8" w14:textId="6632ECD1" w:rsidR="00917F58" w:rsidRPr="00917F58" w:rsidRDefault="00917F58" w:rsidP="00917F58">
      <w:pPr>
        <w:rPr>
          <w:rFonts w:ascii="Century Gothic" w:eastAsia="Times New Roman" w:hAnsi="Century Gothic" w:cs="Times New Roman"/>
          <w:sz w:val="20"/>
          <w:szCs w:val="20"/>
        </w:rPr>
      </w:pPr>
    </w:p>
    <w:p w14:paraId="4AB3FBD8" w14:textId="2BB0AFAF" w:rsidR="00917F58" w:rsidRPr="00917F58" w:rsidRDefault="00917F58" w:rsidP="00917F58">
      <w:pPr>
        <w:rPr>
          <w:rFonts w:ascii="Century Gothic" w:eastAsia="Times New Roman" w:hAnsi="Century Gothic" w:cs="Times New Roman"/>
          <w:b/>
          <w:bCs/>
          <w:sz w:val="20"/>
          <w:szCs w:val="20"/>
        </w:rPr>
      </w:pPr>
      <w:r w:rsidRPr="00917F58">
        <w:rPr>
          <w:rFonts w:ascii="Century Gothic" w:eastAsia="Times New Roman" w:hAnsi="Century Gothic" w:cs="Times New Roman"/>
          <w:b/>
          <w:bCs/>
          <w:sz w:val="20"/>
          <w:szCs w:val="20"/>
        </w:rPr>
        <w:t>Part 1:</w:t>
      </w:r>
      <w:r>
        <w:rPr>
          <w:rFonts w:ascii="Century Gothic" w:eastAsia="Times New Roman" w:hAnsi="Century Gothic" w:cs="Times New Roman"/>
          <w:b/>
          <w:bCs/>
          <w:sz w:val="20"/>
          <w:szCs w:val="20"/>
        </w:rPr>
        <w:t xml:space="preserve"> Small Group Conversations</w:t>
      </w:r>
    </w:p>
    <w:p w14:paraId="5EE076A5" w14:textId="77777777" w:rsidR="00917F58" w:rsidRPr="00917F58" w:rsidRDefault="00917F58" w:rsidP="00917F58">
      <w:pPr>
        <w:rPr>
          <w:rFonts w:ascii="Century Gothic" w:eastAsia="Times New Roman" w:hAnsi="Century Gothic" w:cs="Times New Roman"/>
          <w:sz w:val="20"/>
          <w:szCs w:val="20"/>
        </w:rPr>
      </w:pPr>
    </w:p>
    <w:p w14:paraId="477FEF4B" w14:textId="42071B40" w:rsidR="00917F58" w:rsidRPr="00917F58" w:rsidRDefault="00917F58" w:rsidP="009D0B75">
      <w:pPr>
        <w:pStyle w:val="ListParagraph"/>
        <w:numPr>
          <w:ilvl w:val="0"/>
          <w:numId w:val="1"/>
        </w:numPr>
        <w:rPr>
          <w:rFonts w:ascii="Century Gothic" w:eastAsia="Times New Roman" w:hAnsi="Century Gothic" w:cs="Times New Roman"/>
          <w:sz w:val="20"/>
          <w:szCs w:val="20"/>
        </w:rPr>
      </w:pPr>
      <w:r w:rsidRPr="00917F58">
        <w:rPr>
          <w:rFonts w:ascii="Century Gothic" w:eastAsia="Times New Roman" w:hAnsi="Century Gothic" w:cs="Times New Roman"/>
          <w:sz w:val="20"/>
          <w:szCs w:val="20"/>
        </w:rPr>
        <w:t>Students break into groups of 4.</w:t>
      </w:r>
    </w:p>
    <w:p w14:paraId="25AD35AD" w14:textId="64A98F05" w:rsidR="00917F58" w:rsidRPr="00917F58" w:rsidRDefault="00917F58" w:rsidP="009D0B75">
      <w:pPr>
        <w:pStyle w:val="ListParagraph"/>
        <w:numPr>
          <w:ilvl w:val="0"/>
          <w:numId w:val="1"/>
        </w:numPr>
        <w:rPr>
          <w:rFonts w:ascii="Century Gothic" w:eastAsia="Times New Roman" w:hAnsi="Century Gothic" w:cs="Times New Roman"/>
          <w:sz w:val="20"/>
          <w:szCs w:val="20"/>
        </w:rPr>
      </w:pPr>
      <w:r w:rsidRPr="00917F58">
        <w:rPr>
          <w:rFonts w:ascii="Century Gothic" w:eastAsia="Times New Roman" w:hAnsi="Century Gothic" w:cs="Times New Roman"/>
          <w:sz w:val="20"/>
          <w:szCs w:val="20"/>
        </w:rPr>
        <w:t>Within the groups of 4, pairs chose one or the other side of the controversy to discuss</w:t>
      </w:r>
    </w:p>
    <w:p w14:paraId="57E09353" w14:textId="02B59D2A" w:rsidR="00917F58" w:rsidRPr="00917F58" w:rsidRDefault="00917F58" w:rsidP="009D0B75">
      <w:pPr>
        <w:pStyle w:val="ListParagraph"/>
        <w:numPr>
          <w:ilvl w:val="0"/>
          <w:numId w:val="1"/>
        </w:numPr>
        <w:rPr>
          <w:rFonts w:ascii="Century Gothic" w:eastAsia="Times New Roman" w:hAnsi="Century Gothic" w:cs="Times New Roman"/>
          <w:sz w:val="20"/>
          <w:szCs w:val="20"/>
        </w:rPr>
      </w:pPr>
      <w:r w:rsidRPr="00917F58">
        <w:rPr>
          <w:rFonts w:ascii="Century Gothic" w:eastAsia="Times New Roman" w:hAnsi="Century Gothic" w:cs="Times New Roman"/>
          <w:sz w:val="20"/>
          <w:szCs w:val="20"/>
        </w:rPr>
        <w:t>Each pair prepares with their partners:</w:t>
      </w:r>
    </w:p>
    <w:p w14:paraId="0C5B1752" w14:textId="0B9C25F9" w:rsidR="00917F58" w:rsidRPr="00917F58" w:rsidRDefault="00917F58" w:rsidP="00917F58">
      <w:pPr>
        <w:pStyle w:val="ListParagraph"/>
        <w:numPr>
          <w:ilvl w:val="1"/>
          <w:numId w:val="1"/>
        </w:numPr>
        <w:rPr>
          <w:rFonts w:ascii="Century Gothic" w:eastAsia="Times New Roman" w:hAnsi="Century Gothic" w:cs="Times New Roman"/>
          <w:sz w:val="20"/>
          <w:szCs w:val="20"/>
        </w:rPr>
      </w:pPr>
      <w:r w:rsidRPr="00917F58">
        <w:rPr>
          <w:rFonts w:ascii="Century Gothic" w:eastAsia="Times New Roman" w:hAnsi="Century Gothic" w:cs="Times New Roman"/>
          <w:sz w:val="20"/>
          <w:szCs w:val="20"/>
        </w:rPr>
        <w:t>Evidence that supports your position</w:t>
      </w:r>
    </w:p>
    <w:p w14:paraId="006978C2" w14:textId="7A337935" w:rsidR="00917F58" w:rsidRPr="00917F58" w:rsidRDefault="00917F58" w:rsidP="00917F58">
      <w:pPr>
        <w:pStyle w:val="ListParagraph"/>
        <w:numPr>
          <w:ilvl w:val="1"/>
          <w:numId w:val="1"/>
        </w:numPr>
        <w:rPr>
          <w:rFonts w:ascii="Century Gothic" w:eastAsia="Times New Roman" w:hAnsi="Century Gothic" w:cs="Times New Roman"/>
          <w:sz w:val="20"/>
          <w:szCs w:val="20"/>
        </w:rPr>
      </w:pPr>
      <w:r w:rsidRPr="00917F58">
        <w:rPr>
          <w:rFonts w:ascii="Century Gothic" w:eastAsia="Times New Roman" w:hAnsi="Century Gothic" w:cs="Times New Roman"/>
          <w:sz w:val="20"/>
          <w:szCs w:val="20"/>
        </w:rPr>
        <w:t>Three reasons for your position</w:t>
      </w:r>
    </w:p>
    <w:p w14:paraId="5C0776ED" w14:textId="7E4322C9" w:rsidR="00917F58" w:rsidRPr="00917F58" w:rsidRDefault="00917F58" w:rsidP="00917F58">
      <w:pPr>
        <w:pStyle w:val="ListParagraph"/>
        <w:numPr>
          <w:ilvl w:val="1"/>
          <w:numId w:val="1"/>
        </w:numPr>
        <w:rPr>
          <w:rFonts w:ascii="Century Gothic" w:eastAsia="Times New Roman" w:hAnsi="Century Gothic" w:cs="Times New Roman"/>
          <w:sz w:val="20"/>
          <w:szCs w:val="20"/>
        </w:rPr>
      </w:pPr>
      <w:r w:rsidRPr="00917F58">
        <w:rPr>
          <w:rFonts w:ascii="Century Gothic" w:eastAsia="Times New Roman" w:hAnsi="Century Gothic" w:cs="Times New Roman"/>
          <w:sz w:val="20"/>
          <w:szCs w:val="20"/>
        </w:rPr>
        <w:t>Why this issue is important to you</w:t>
      </w:r>
    </w:p>
    <w:p w14:paraId="31220F67" w14:textId="27E750F7" w:rsidR="00917F58" w:rsidRPr="00917F58" w:rsidRDefault="00917F58" w:rsidP="009D0B75">
      <w:pPr>
        <w:pStyle w:val="ListParagraph"/>
        <w:numPr>
          <w:ilvl w:val="0"/>
          <w:numId w:val="1"/>
        </w:numPr>
        <w:rPr>
          <w:rFonts w:ascii="Century Gothic" w:eastAsia="Times New Roman" w:hAnsi="Century Gothic" w:cs="Times New Roman"/>
          <w:sz w:val="20"/>
          <w:szCs w:val="20"/>
        </w:rPr>
      </w:pPr>
      <w:r w:rsidRPr="00917F58">
        <w:rPr>
          <w:rFonts w:ascii="Century Gothic" w:eastAsia="Times New Roman" w:hAnsi="Century Gothic" w:cs="Times New Roman"/>
          <w:sz w:val="20"/>
          <w:szCs w:val="20"/>
        </w:rPr>
        <w:t>Pair A shares their results with Pair B. Pair B restates what they’ve heard from Pair A (with Pair A clarifying if needed).</w:t>
      </w:r>
    </w:p>
    <w:p w14:paraId="7019E420" w14:textId="64347B25" w:rsidR="00917F58" w:rsidRPr="00917F58" w:rsidRDefault="00917F58" w:rsidP="009D0B75">
      <w:pPr>
        <w:pStyle w:val="ListParagraph"/>
        <w:numPr>
          <w:ilvl w:val="0"/>
          <w:numId w:val="1"/>
        </w:numPr>
        <w:rPr>
          <w:rFonts w:ascii="Century Gothic" w:eastAsia="Times New Roman" w:hAnsi="Century Gothic" w:cs="Times New Roman"/>
          <w:sz w:val="20"/>
          <w:szCs w:val="20"/>
        </w:rPr>
      </w:pPr>
      <w:r w:rsidRPr="00917F58">
        <w:rPr>
          <w:rFonts w:ascii="Century Gothic" w:eastAsia="Times New Roman" w:hAnsi="Century Gothic" w:cs="Times New Roman"/>
          <w:sz w:val="20"/>
          <w:szCs w:val="20"/>
        </w:rPr>
        <w:t>Then they switch and Pair B shares their results with Pair A. Pair A then restates what Pair B shared.</w:t>
      </w:r>
    </w:p>
    <w:p w14:paraId="4C652729" w14:textId="5401AA33" w:rsidR="00917F58" w:rsidRPr="00917F58" w:rsidRDefault="00917F58" w:rsidP="00917F58">
      <w:pPr>
        <w:rPr>
          <w:rFonts w:ascii="Century Gothic" w:eastAsia="Times New Roman" w:hAnsi="Century Gothic" w:cs="Times New Roman"/>
          <w:sz w:val="20"/>
          <w:szCs w:val="20"/>
        </w:rPr>
      </w:pPr>
    </w:p>
    <w:p w14:paraId="5EEB47EF" w14:textId="0FD6F346" w:rsidR="00917F58" w:rsidRPr="003E491B" w:rsidRDefault="00917F58" w:rsidP="00917F58">
      <w:pPr>
        <w:rPr>
          <w:rFonts w:ascii="Century Gothic" w:eastAsia="Times New Roman" w:hAnsi="Century Gothic" w:cs="Times New Roman"/>
          <w:b/>
          <w:bCs/>
          <w:sz w:val="20"/>
          <w:szCs w:val="20"/>
        </w:rPr>
      </w:pPr>
      <w:r w:rsidRPr="003E491B">
        <w:rPr>
          <w:rFonts w:ascii="Century Gothic" w:eastAsia="Times New Roman" w:hAnsi="Century Gothic" w:cs="Times New Roman"/>
          <w:b/>
          <w:bCs/>
          <w:sz w:val="20"/>
          <w:szCs w:val="20"/>
        </w:rPr>
        <w:t>Part 2:</w:t>
      </w:r>
      <w:r w:rsidR="003E491B" w:rsidRPr="003E491B">
        <w:rPr>
          <w:rFonts w:ascii="Century Gothic" w:eastAsia="Times New Roman" w:hAnsi="Century Gothic" w:cs="Times New Roman"/>
          <w:b/>
          <w:bCs/>
          <w:sz w:val="20"/>
          <w:szCs w:val="20"/>
        </w:rPr>
        <w:t xml:space="preserve"> Small Group Consensus Building</w:t>
      </w:r>
    </w:p>
    <w:p w14:paraId="443F852B" w14:textId="77777777" w:rsidR="003E491B" w:rsidRPr="00917F58" w:rsidRDefault="003E491B" w:rsidP="00917F58">
      <w:pPr>
        <w:rPr>
          <w:rFonts w:ascii="Century Gothic" w:eastAsia="Times New Roman" w:hAnsi="Century Gothic" w:cs="Times New Roman"/>
          <w:sz w:val="20"/>
          <w:szCs w:val="20"/>
        </w:rPr>
      </w:pPr>
    </w:p>
    <w:p w14:paraId="41E1A2E8" w14:textId="6820CB9C" w:rsidR="00917F58" w:rsidRPr="00917F58" w:rsidRDefault="00917F58" w:rsidP="009D0B75">
      <w:pPr>
        <w:pStyle w:val="ListParagraph"/>
        <w:numPr>
          <w:ilvl w:val="0"/>
          <w:numId w:val="1"/>
        </w:numPr>
        <w:rPr>
          <w:rFonts w:ascii="Century Gothic" w:eastAsia="Times New Roman" w:hAnsi="Century Gothic" w:cs="Times New Roman"/>
          <w:sz w:val="20"/>
          <w:szCs w:val="20"/>
        </w:rPr>
      </w:pPr>
      <w:r w:rsidRPr="00917F58">
        <w:rPr>
          <w:rFonts w:ascii="Century Gothic" w:eastAsia="Times New Roman" w:hAnsi="Century Gothic" w:cs="Times New Roman"/>
          <w:sz w:val="20"/>
          <w:szCs w:val="20"/>
        </w:rPr>
        <w:t xml:space="preserve">Group of 4 abandons their roles and they discuss together where they have agreement and where their differences lie. They can use 5-finger voting to build consensus around a position they can all live with. Their consensus should have some evidence they can point to. Consensus means that everyone can live with the conclusion, even if they’re not completely happy or didn’t get all that they wanted. </w:t>
      </w:r>
    </w:p>
    <w:p w14:paraId="38C2893C" w14:textId="77777777" w:rsidR="003E491B" w:rsidRDefault="003E491B" w:rsidP="00917F58">
      <w:pPr>
        <w:rPr>
          <w:rFonts w:ascii="Century Gothic" w:eastAsia="Times New Roman" w:hAnsi="Century Gothic" w:cs="Times New Roman"/>
          <w:sz w:val="20"/>
          <w:szCs w:val="20"/>
        </w:rPr>
      </w:pPr>
    </w:p>
    <w:p w14:paraId="4D301CE0" w14:textId="161B84CE" w:rsidR="00917F58" w:rsidRPr="003E491B" w:rsidRDefault="00917F58" w:rsidP="00917F58">
      <w:pPr>
        <w:rPr>
          <w:rFonts w:ascii="Century Gothic" w:eastAsia="Times New Roman" w:hAnsi="Century Gothic" w:cs="Times New Roman"/>
          <w:b/>
          <w:bCs/>
          <w:sz w:val="20"/>
          <w:szCs w:val="20"/>
        </w:rPr>
      </w:pPr>
      <w:r w:rsidRPr="003E491B">
        <w:rPr>
          <w:rFonts w:ascii="Century Gothic" w:eastAsia="Times New Roman" w:hAnsi="Century Gothic" w:cs="Times New Roman"/>
          <w:b/>
          <w:bCs/>
          <w:sz w:val="20"/>
          <w:szCs w:val="20"/>
        </w:rPr>
        <w:t>Part 3:</w:t>
      </w:r>
      <w:r w:rsidR="003E491B" w:rsidRPr="003E491B">
        <w:rPr>
          <w:rFonts w:ascii="Century Gothic" w:eastAsia="Times New Roman" w:hAnsi="Century Gothic" w:cs="Times New Roman"/>
          <w:b/>
          <w:bCs/>
          <w:sz w:val="20"/>
          <w:szCs w:val="20"/>
        </w:rPr>
        <w:t xml:space="preserve"> Whole Group Consensus Building</w:t>
      </w:r>
    </w:p>
    <w:p w14:paraId="1E45E5DC" w14:textId="77777777" w:rsidR="00917F58" w:rsidRPr="00917F58" w:rsidRDefault="00917F58" w:rsidP="00917F58">
      <w:pPr>
        <w:rPr>
          <w:rFonts w:ascii="Century Gothic" w:eastAsia="Times New Roman" w:hAnsi="Century Gothic" w:cs="Times New Roman"/>
          <w:sz w:val="20"/>
          <w:szCs w:val="20"/>
        </w:rPr>
      </w:pPr>
    </w:p>
    <w:p w14:paraId="272240E8" w14:textId="4271B671" w:rsidR="00917F58" w:rsidRPr="00917F58" w:rsidRDefault="00917F58" w:rsidP="009D0B75">
      <w:pPr>
        <w:pStyle w:val="ListParagraph"/>
        <w:numPr>
          <w:ilvl w:val="0"/>
          <w:numId w:val="1"/>
        </w:numPr>
        <w:rPr>
          <w:rFonts w:ascii="Century Gothic" w:eastAsia="Times New Roman" w:hAnsi="Century Gothic" w:cs="Times New Roman"/>
          <w:sz w:val="20"/>
          <w:szCs w:val="20"/>
        </w:rPr>
      </w:pPr>
      <w:r w:rsidRPr="00917F58">
        <w:rPr>
          <w:rFonts w:ascii="Century Gothic" w:eastAsia="Times New Roman" w:hAnsi="Century Gothic" w:cs="Times New Roman"/>
          <w:sz w:val="20"/>
          <w:szCs w:val="20"/>
        </w:rPr>
        <w:t>Groups of 4 share out their ultimate consensus decision with the whole group.</w:t>
      </w:r>
    </w:p>
    <w:p w14:paraId="1F70E851" w14:textId="4A8EF336" w:rsidR="00917F58" w:rsidRPr="00917F58" w:rsidRDefault="00917F58" w:rsidP="009D0B75">
      <w:pPr>
        <w:pStyle w:val="ListParagraph"/>
        <w:numPr>
          <w:ilvl w:val="0"/>
          <w:numId w:val="1"/>
        </w:numPr>
        <w:rPr>
          <w:rFonts w:ascii="Century Gothic" w:eastAsia="Times New Roman" w:hAnsi="Century Gothic" w:cs="Times New Roman"/>
          <w:sz w:val="20"/>
          <w:szCs w:val="20"/>
        </w:rPr>
      </w:pPr>
      <w:r w:rsidRPr="00917F58">
        <w:rPr>
          <w:rFonts w:ascii="Century Gothic" w:eastAsia="Times New Roman" w:hAnsi="Century Gothic" w:cs="Times New Roman"/>
          <w:sz w:val="20"/>
          <w:szCs w:val="20"/>
        </w:rPr>
        <w:t>Teacher or facilitator scribes on a board or screen the consensus positions.</w:t>
      </w:r>
    </w:p>
    <w:p w14:paraId="691539BA" w14:textId="7C3B687F" w:rsidR="00917F58" w:rsidRPr="00917F58" w:rsidRDefault="00917F58" w:rsidP="009D0B75">
      <w:pPr>
        <w:pStyle w:val="ListParagraph"/>
        <w:numPr>
          <w:ilvl w:val="0"/>
          <w:numId w:val="1"/>
        </w:numPr>
        <w:rPr>
          <w:rFonts w:ascii="Century Gothic" w:eastAsia="Times New Roman" w:hAnsi="Century Gothic" w:cs="Times New Roman"/>
          <w:sz w:val="20"/>
          <w:szCs w:val="20"/>
        </w:rPr>
      </w:pPr>
      <w:r w:rsidRPr="00917F58">
        <w:rPr>
          <w:rFonts w:ascii="Century Gothic" w:eastAsia="Times New Roman" w:hAnsi="Century Gothic" w:cs="Times New Roman"/>
          <w:sz w:val="20"/>
          <w:szCs w:val="20"/>
        </w:rPr>
        <w:t xml:space="preserve">The </w:t>
      </w:r>
      <w:r w:rsidR="003E491B" w:rsidRPr="00917F58">
        <w:rPr>
          <w:rFonts w:ascii="Century Gothic" w:eastAsia="Times New Roman" w:hAnsi="Century Gothic" w:cs="Times New Roman"/>
          <w:sz w:val="20"/>
          <w:szCs w:val="20"/>
        </w:rPr>
        <w:t>whole</w:t>
      </w:r>
      <w:r w:rsidRPr="00917F58">
        <w:rPr>
          <w:rFonts w:ascii="Century Gothic" w:eastAsia="Times New Roman" w:hAnsi="Century Gothic" w:cs="Times New Roman"/>
          <w:sz w:val="20"/>
          <w:szCs w:val="20"/>
        </w:rPr>
        <w:t xml:space="preserve"> group then finds commonalities and where the differences lie between the groups of 4.</w:t>
      </w:r>
    </w:p>
    <w:p w14:paraId="71425B26" w14:textId="77426E30" w:rsidR="00917F58" w:rsidRPr="00917F58" w:rsidRDefault="00917F58" w:rsidP="009D0B75">
      <w:pPr>
        <w:pStyle w:val="ListParagraph"/>
        <w:numPr>
          <w:ilvl w:val="0"/>
          <w:numId w:val="1"/>
        </w:numPr>
        <w:rPr>
          <w:rFonts w:ascii="Century Gothic" w:eastAsia="Times New Roman" w:hAnsi="Century Gothic" w:cs="Times New Roman"/>
          <w:sz w:val="20"/>
          <w:szCs w:val="20"/>
        </w:rPr>
      </w:pPr>
      <w:r w:rsidRPr="00917F58">
        <w:rPr>
          <w:rFonts w:ascii="Century Gothic" w:eastAsia="Times New Roman" w:hAnsi="Century Gothic" w:cs="Times New Roman"/>
          <w:sz w:val="20"/>
          <w:szCs w:val="20"/>
        </w:rPr>
        <w:t>A whole group consensus is attempted using 5-finger voting.</w:t>
      </w:r>
    </w:p>
    <w:p w14:paraId="326C7ACA" w14:textId="0DBB5DE0" w:rsidR="00917F58" w:rsidRPr="00917F58" w:rsidRDefault="00917F58" w:rsidP="00917F58">
      <w:pPr>
        <w:pStyle w:val="ListParagraph"/>
        <w:numPr>
          <w:ilvl w:val="0"/>
          <w:numId w:val="1"/>
        </w:numPr>
        <w:rPr>
          <w:rFonts w:ascii="Century Gothic" w:eastAsia="Times New Roman" w:hAnsi="Century Gothic" w:cs="Times New Roman"/>
          <w:sz w:val="20"/>
          <w:szCs w:val="20"/>
        </w:rPr>
      </w:pPr>
      <w:r w:rsidRPr="00917F58">
        <w:rPr>
          <w:rFonts w:ascii="Century Gothic" w:eastAsia="Times New Roman" w:hAnsi="Century Gothic" w:cs="Times New Roman"/>
          <w:sz w:val="20"/>
          <w:szCs w:val="20"/>
        </w:rPr>
        <w:t xml:space="preserve">If consensus can’t be reached, further conversation around where the sticking points and challenges are can be helpful or harmful depending on where the teacher believes the conversation may go. </w:t>
      </w:r>
    </w:p>
    <w:p w14:paraId="680D0455" w14:textId="6DD7C787" w:rsidR="00917F58" w:rsidRPr="00917F58" w:rsidRDefault="00917F58" w:rsidP="00917F58">
      <w:pPr>
        <w:pStyle w:val="ListParagraph"/>
        <w:numPr>
          <w:ilvl w:val="0"/>
          <w:numId w:val="1"/>
        </w:numPr>
        <w:rPr>
          <w:rFonts w:ascii="Century Gothic" w:eastAsia="Times New Roman" w:hAnsi="Century Gothic" w:cs="Times New Roman"/>
          <w:sz w:val="20"/>
          <w:szCs w:val="20"/>
        </w:rPr>
      </w:pPr>
      <w:r w:rsidRPr="00917F58">
        <w:rPr>
          <w:rFonts w:ascii="Century Gothic" w:eastAsia="Times New Roman" w:hAnsi="Century Gothic" w:cs="Times New Roman"/>
          <w:sz w:val="20"/>
          <w:szCs w:val="20"/>
        </w:rPr>
        <w:t>If consensus can be reached, the whole group should try to form a shared statement that reflects the consensus decision.</w:t>
      </w:r>
    </w:p>
    <w:p w14:paraId="32B5E9AC" w14:textId="77777777" w:rsidR="003E491B" w:rsidRDefault="003E491B" w:rsidP="00917F58">
      <w:pPr>
        <w:rPr>
          <w:rFonts w:ascii="Century Gothic" w:eastAsia="Times New Roman" w:hAnsi="Century Gothic" w:cs="Times New Roman"/>
          <w:b/>
          <w:bCs/>
          <w:sz w:val="20"/>
          <w:szCs w:val="20"/>
        </w:rPr>
      </w:pPr>
    </w:p>
    <w:p w14:paraId="0A0E7311" w14:textId="0E24BEBC" w:rsidR="00917F58" w:rsidRPr="003E491B" w:rsidRDefault="00917F58" w:rsidP="00917F58">
      <w:pPr>
        <w:rPr>
          <w:rFonts w:ascii="Century Gothic" w:eastAsia="Times New Roman" w:hAnsi="Century Gothic" w:cs="Times New Roman"/>
          <w:b/>
          <w:bCs/>
          <w:sz w:val="20"/>
          <w:szCs w:val="20"/>
        </w:rPr>
      </w:pPr>
      <w:r w:rsidRPr="003E491B">
        <w:rPr>
          <w:rFonts w:ascii="Century Gothic" w:eastAsia="Times New Roman" w:hAnsi="Century Gothic" w:cs="Times New Roman"/>
          <w:b/>
          <w:bCs/>
          <w:sz w:val="20"/>
          <w:szCs w:val="20"/>
        </w:rPr>
        <w:t>Part 4: Reflection</w:t>
      </w:r>
    </w:p>
    <w:p w14:paraId="532A3773" w14:textId="159E0D2C" w:rsidR="00917F58" w:rsidRPr="00917F58" w:rsidRDefault="00917F58" w:rsidP="00917F58">
      <w:pPr>
        <w:rPr>
          <w:rFonts w:ascii="Century Gothic" w:eastAsia="Times New Roman" w:hAnsi="Century Gothic" w:cs="Times New Roman"/>
          <w:sz w:val="20"/>
          <w:szCs w:val="20"/>
        </w:rPr>
      </w:pPr>
    </w:p>
    <w:p w14:paraId="6B6C1504" w14:textId="0BD8AC73" w:rsidR="00917F58" w:rsidRPr="003E491B" w:rsidRDefault="00917F58" w:rsidP="003E491B">
      <w:pPr>
        <w:pStyle w:val="ListParagraph"/>
        <w:numPr>
          <w:ilvl w:val="0"/>
          <w:numId w:val="1"/>
        </w:numPr>
        <w:rPr>
          <w:rFonts w:ascii="Century Gothic" w:eastAsia="Times New Roman" w:hAnsi="Century Gothic" w:cs="Times New Roman"/>
          <w:sz w:val="20"/>
          <w:szCs w:val="20"/>
        </w:rPr>
      </w:pPr>
      <w:r w:rsidRPr="003E491B">
        <w:rPr>
          <w:rFonts w:ascii="Century Gothic" w:eastAsia="Times New Roman" w:hAnsi="Century Gothic" w:cs="Times New Roman"/>
          <w:sz w:val="20"/>
          <w:szCs w:val="20"/>
        </w:rPr>
        <w:t>Each student writes a reflection on the process and the issue and how they felt about the outcome and what their own feelings are on the issue after having gone through the consensus process. Did they change their mind at all? What new ideas, facts, or positions did they learn?</w:t>
      </w:r>
    </w:p>
    <w:p w14:paraId="0C0367BA" w14:textId="79AF0D2E" w:rsidR="00917F58" w:rsidRPr="00917F58" w:rsidRDefault="00917F58" w:rsidP="00917F58">
      <w:pPr>
        <w:rPr>
          <w:rFonts w:ascii="Century Gothic" w:eastAsia="Times New Roman" w:hAnsi="Century Gothic" w:cs="Times New Roman"/>
          <w:sz w:val="20"/>
          <w:szCs w:val="20"/>
        </w:rPr>
      </w:pPr>
    </w:p>
    <w:p w14:paraId="4B9989E8" w14:textId="5C4C6E35" w:rsidR="00917F58" w:rsidRPr="00917F58" w:rsidRDefault="00917F58" w:rsidP="00917F58">
      <w:pPr>
        <w:rPr>
          <w:rFonts w:ascii="Century Gothic" w:eastAsia="Times New Roman" w:hAnsi="Century Gothic" w:cs="Times New Roman"/>
          <w:sz w:val="20"/>
          <w:szCs w:val="20"/>
        </w:rPr>
      </w:pPr>
    </w:p>
    <w:p w14:paraId="5E09A297" w14:textId="77777777" w:rsidR="009D0B75" w:rsidRPr="00917F58" w:rsidRDefault="009D0B75" w:rsidP="009D0B75">
      <w:pPr>
        <w:rPr>
          <w:rFonts w:ascii="Century Gothic" w:eastAsia="Times New Roman" w:hAnsi="Century Gothic" w:cs="Times New Roman"/>
          <w:sz w:val="20"/>
          <w:szCs w:val="20"/>
        </w:rPr>
      </w:pPr>
    </w:p>
    <w:sectPr w:rsidR="009D0B75" w:rsidRPr="00917F58" w:rsidSect="00917F5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12F9F"/>
    <w:multiLevelType w:val="hybridMultilevel"/>
    <w:tmpl w:val="97681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75"/>
    <w:rsid w:val="003E491B"/>
    <w:rsid w:val="0069014D"/>
    <w:rsid w:val="00917F58"/>
    <w:rsid w:val="009D0B75"/>
    <w:rsid w:val="00A5392F"/>
    <w:rsid w:val="00AA24DF"/>
    <w:rsid w:val="00F2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61BC"/>
  <w15:chartTrackingRefBased/>
  <w15:docId w15:val="{4C4FA273-A1D8-9B48-B859-9775A44A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7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3</cp:revision>
  <cp:lastPrinted>2020-02-11T02:52:00Z</cp:lastPrinted>
  <dcterms:created xsi:type="dcterms:W3CDTF">2019-12-20T22:37:00Z</dcterms:created>
  <dcterms:modified xsi:type="dcterms:W3CDTF">2020-02-11T02:52:00Z</dcterms:modified>
</cp:coreProperties>
</file>