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F73" w14:textId="31E2D096" w:rsidR="00E44085" w:rsidRPr="00526A64" w:rsidRDefault="00E44085" w:rsidP="00526A64">
      <w:pPr>
        <w:ind w:left="720" w:right="720"/>
        <w:jc w:val="center"/>
        <w:rPr>
          <w:rFonts w:ascii="Century Gothic" w:hAnsi="Century Gothic"/>
          <w:bCs/>
        </w:rPr>
      </w:pPr>
    </w:p>
    <w:p w14:paraId="19840BFC" w14:textId="53766D10" w:rsidR="00E44085" w:rsidRDefault="00526A64" w:rsidP="00526A64">
      <w:pPr>
        <w:ind w:left="720" w:right="720"/>
        <w:jc w:val="center"/>
        <w:rPr>
          <w:rFonts w:ascii="Century Gothic" w:hAnsi="Century Gothic"/>
          <w:bCs/>
          <w:smallCaps/>
          <w:sz w:val="40"/>
          <w:szCs w:val="40"/>
        </w:rPr>
      </w:pPr>
      <w:r w:rsidRPr="00526A64">
        <w:rPr>
          <w:rFonts w:ascii="Century Gothic" w:hAnsi="Century Gothic"/>
          <w:bCs/>
          <w:smallCaps/>
          <w:sz w:val="40"/>
          <w:szCs w:val="40"/>
        </w:rPr>
        <w:t>Extend the Resources</w:t>
      </w:r>
    </w:p>
    <w:p w14:paraId="0142EB63" w14:textId="1F863C3D" w:rsidR="006A334D" w:rsidRPr="006A334D" w:rsidRDefault="00263437" w:rsidP="006A334D">
      <w:pPr>
        <w:pStyle w:val="ListParagraph"/>
        <w:numPr>
          <w:ilvl w:val="0"/>
          <w:numId w:val="6"/>
        </w:numPr>
        <w:ind w:right="720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Climate Crisis</w:t>
      </w:r>
      <w:r w:rsidR="006A334D" w:rsidRPr="006A334D">
        <w:rPr>
          <w:rFonts w:ascii="Century Gothic" w:hAnsi="Century Gothic"/>
          <w:bCs/>
          <w:sz w:val="28"/>
          <w:szCs w:val="28"/>
        </w:rPr>
        <w:t xml:space="preserve"> - </w:t>
      </w:r>
    </w:p>
    <w:p w14:paraId="34E109F4" w14:textId="3847B3AD" w:rsidR="00E44085" w:rsidRPr="00526A64" w:rsidRDefault="00E44085" w:rsidP="00526A64">
      <w:pPr>
        <w:ind w:left="720" w:right="720"/>
        <w:rPr>
          <w:rFonts w:ascii="Century Gothic" w:hAnsi="Century Gothic"/>
          <w:bCs/>
        </w:rPr>
      </w:pPr>
    </w:p>
    <w:p w14:paraId="3ADC924B" w14:textId="77777777" w:rsidR="006A334D" w:rsidRDefault="006A334D" w:rsidP="00526A64">
      <w:pPr>
        <w:ind w:left="720" w:right="720"/>
        <w:rPr>
          <w:rFonts w:ascii="Century Gothic" w:hAnsi="Century Gothic"/>
          <w:bCs/>
        </w:rPr>
      </w:pPr>
    </w:p>
    <w:p w14:paraId="68B6ED3D" w14:textId="27EC99FF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  <w:r w:rsidRPr="00526A64">
        <w:rPr>
          <w:rFonts w:ascii="Century Gothic" w:hAnsi="Century Gothic"/>
          <w:bCs/>
        </w:rPr>
        <w:t>Below are a list of ideas and ways you might use the resources provided on this Classroom Law Project resource page to extend learning and civic engagement for your students:</w:t>
      </w:r>
    </w:p>
    <w:p w14:paraId="4977D960" w14:textId="15DB1E74" w:rsidR="00526A64" w:rsidRPr="00526A64" w:rsidRDefault="00526A64" w:rsidP="00526A64">
      <w:pPr>
        <w:ind w:left="720" w:right="720"/>
        <w:rPr>
          <w:rFonts w:ascii="Century Gothic" w:hAnsi="Century Gothic"/>
          <w:bCs/>
        </w:rPr>
      </w:pPr>
    </w:p>
    <w:p w14:paraId="4B601F65" w14:textId="77777777" w:rsidR="00526A64" w:rsidRPr="00526A64" w:rsidRDefault="00526A64" w:rsidP="00526A64">
      <w:pPr>
        <w:ind w:left="720" w:right="720"/>
        <w:rPr>
          <w:rFonts w:ascii="Century Gothic" w:hAnsi="Century Gothic"/>
          <w:b/>
          <w:i/>
          <w:iCs/>
        </w:rPr>
      </w:pPr>
      <w:r w:rsidRPr="00526A64">
        <w:rPr>
          <w:rFonts w:ascii="Century Gothic" w:hAnsi="Century Gothic"/>
          <w:b/>
          <w:i/>
          <w:iCs/>
        </w:rPr>
        <w:t>Start with Choice &amp; Inquiry:</w:t>
      </w:r>
    </w:p>
    <w:p w14:paraId="6384C544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47CDCEA5" w14:textId="52F2DF83" w:rsidR="00526A64" w:rsidRPr="00526A64" w:rsidRDefault="006A334D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Each of the sections on this Current Event Resource Page connect to the topic of </w:t>
      </w:r>
      <w:r w:rsidR="00263437">
        <w:rPr>
          <w:rFonts w:ascii="Century Gothic" w:hAnsi="Century Gothic"/>
          <w:bCs/>
          <w:sz w:val="22"/>
          <w:szCs w:val="22"/>
        </w:rPr>
        <w:t>the Climate Crisis and student activism about it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="00526A64" w:rsidRPr="00526A64">
        <w:rPr>
          <w:rFonts w:ascii="Century Gothic" w:hAnsi="Century Gothic"/>
          <w:bCs/>
          <w:sz w:val="22"/>
          <w:szCs w:val="22"/>
        </w:rPr>
        <w:t xml:space="preserve"> There is a topic that will reach any student’s interest. Give students the opportunity to choose a topic </w:t>
      </w:r>
      <w:r>
        <w:rPr>
          <w:rFonts w:ascii="Century Gothic" w:hAnsi="Century Gothic"/>
          <w:bCs/>
          <w:sz w:val="22"/>
          <w:szCs w:val="22"/>
        </w:rPr>
        <w:t xml:space="preserve">or connection </w:t>
      </w:r>
      <w:r w:rsidR="00526A64" w:rsidRPr="00526A64">
        <w:rPr>
          <w:rFonts w:ascii="Century Gothic" w:hAnsi="Century Gothic"/>
          <w:bCs/>
          <w:sz w:val="22"/>
          <w:szCs w:val="22"/>
        </w:rPr>
        <w:t>of interest and start with that.</w:t>
      </w:r>
    </w:p>
    <w:p w14:paraId="6BAA186A" w14:textId="777781D5" w:rsidR="00526A64" w:rsidRPr="00526A64" w:rsidRDefault="00526A64" w:rsidP="00526A64">
      <w:pPr>
        <w:ind w:left="720" w:right="720"/>
        <w:rPr>
          <w:rFonts w:ascii="Century Gothic" w:hAnsi="Century Gothic"/>
          <w:bCs/>
          <w:sz w:val="22"/>
          <w:szCs w:val="22"/>
        </w:rPr>
      </w:pPr>
    </w:p>
    <w:p w14:paraId="31BC530A" w14:textId="55E77109" w:rsidR="00526A64" w:rsidRPr="00526A64" w:rsidRDefault="00526A64" w:rsidP="00526A64">
      <w:pPr>
        <w:ind w:left="720" w:right="720"/>
        <w:rPr>
          <w:rFonts w:ascii="Century Gothic" w:hAnsi="Century Gothic"/>
          <w:b/>
        </w:rPr>
      </w:pPr>
      <w:r w:rsidRPr="00526A64">
        <w:rPr>
          <w:rFonts w:ascii="Century Gothic" w:hAnsi="Century Gothic"/>
          <w:b/>
        </w:rPr>
        <w:t>Extensions</w:t>
      </w:r>
      <w:r>
        <w:rPr>
          <w:rFonts w:ascii="Century Gothic" w:hAnsi="Century Gothic"/>
          <w:b/>
        </w:rPr>
        <w:t xml:space="preserve"> with the </w:t>
      </w:r>
      <w:r w:rsidRPr="00526A64">
        <w:rPr>
          <w:rFonts w:ascii="Century Gothic" w:hAnsi="Century Gothic"/>
          <w:b/>
        </w:rPr>
        <w:t>Articles/Editorials:</w:t>
      </w:r>
    </w:p>
    <w:p w14:paraId="19EACE3C" w14:textId="005C0147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News Analysis worksheets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5D9DCAED" w14:textId="07957713" w:rsid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Further News Research</w:t>
      </w:r>
      <w:r w:rsidR="006A334D">
        <w:rPr>
          <w:rFonts w:ascii="Century Gothic" w:hAnsi="Century Gothic"/>
          <w:bCs/>
          <w:sz w:val="21"/>
          <w:szCs w:val="21"/>
        </w:rPr>
        <w:t xml:space="preserve"> (Research Tips handout on current event page)</w:t>
      </w:r>
    </w:p>
    <w:p w14:paraId="622F2B6C" w14:textId="6304A46F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Annotated summaries of articles</w:t>
      </w:r>
    </w:p>
    <w:p w14:paraId="44253135" w14:textId="1E9B9D89" w:rsidR="00526A64" w:rsidRPr="00526A64" w:rsidRDefault="00526A64" w:rsidP="00526A64">
      <w:pPr>
        <w:pStyle w:val="ListParagraph"/>
        <w:numPr>
          <w:ilvl w:val="0"/>
          <w:numId w:val="3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Socratic discussions with shared article texts</w:t>
      </w:r>
    </w:p>
    <w:p w14:paraId="52F75E05" w14:textId="76DECA11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5BFAEFBA" w14:textId="2D5079DC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Geography</w:t>
      </w:r>
      <w:r>
        <w:rPr>
          <w:rFonts w:ascii="Century Gothic" w:hAnsi="Century Gothic"/>
          <w:b/>
        </w:rPr>
        <w:t>,</w:t>
      </w:r>
      <w:r w:rsidR="00526A64" w:rsidRPr="00526A64">
        <w:rPr>
          <w:rFonts w:ascii="Century Gothic" w:hAnsi="Century Gothic"/>
          <w:b/>
        </w:rPr>
        <w:t xml:space="preserve"> Timelines:</w:t>
      </w:r>
    </w:p>
    <w:p w14:paraId="4A990A86" w14:textId="3201B5CC" w:rsidR="00526A64" w:rsidRPr="00526A64" w:rsidRDefault="00526A64" w:rsidP="00526A64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Create an original timeline attached to a map of the United States</w:t>
      </w:r>
    </w:p>
    <w:p w14:paraId="06A8101B" w14:textId="0BBB7721" w:rsidR="00526A64" w:rsidRPr="00526A64" w:rsidRDefault="00526A64" w:rsidP="00526A64">
      <w:pPr>
        <w:pStyle w:val="ListParagraph"/>
        <w:numPr>
          <w:ilvl w:val="0"/>
          <w:numId w:val="4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 xml:space="preserve">Create </w:t>
      </w:r>
      <w:r w:rsidR="006A334D">
        <w:rPr>
          <w:rFonts w:ascii="Century Gothic" w:hAnsi="Century Gothic"/>
          <w:bCs/>
          <w:sz w:val="21"/>
          <w:szCs w:val="21"/>
        </w:rPr>
        <w:t xml:space="preserve">a map that shows </w:t>
      </w:r>
      <w:r w:rsidR="00263437">
        <w:rPr>
          <w:rFonts w:ascii="Century Gothic" w:hAnsi="Century Gothic"/>
          <w:bCs/>
          <w:sz w:val="21"/>
          <w:szCs w:val="21"/>
        </w:rPr>
        <w:t>the possible impact of Climate Change to the students’ own community</w:t>
      </w:r>
    </w:p>
    <w:p w14:paraId="3335358D" w14:textId="1B5434CC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2F04843F" w14:textId="278201D8" w:rsidR="00526A64" w:rsidRPr="00526A64" w:rsidRDefault="006A334D" w:rsidP="00526A64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Extensions with </w:t>
      </w:r>
      <w:r w:rsidR="00526A64" w:rsidRPr="00526A64">
        <w:rPr>
          <w:rFonts w:ascii="Century Gothic" w:hAnsi="Century Gothic"/>
          <w:b/>
        </w:rPr>
        <w:t>Primary Documents &amp; Artifacts:</w:t>
      </w:r>
    </w:p>
    <w:p w14:paraId="657B4B17" w14:textId="363C7C6F" w:rsidR="00526A64" w:rsidRPr="006A334D" w:rsidRDefault="00526A64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Do Primary Document analysis worksheet</w:t>
      </w:r>
      <w:r w:rsidR="006A334D">
        <w:rPr>
          <w:rFonts w:ascii="Century Gothic" w:hAnsi="Century Gothic"/>
          <w:bCs/>
          <w:sz w:val="21"/>
          <w:szCs w:val="21"/>
        </w:rPr>
        <w:t xml:space="preserve"> (handout on current event page)</w:t>
      </w:r>
    </w:p>
    <w:p w14:paraId="11B22FBE" w14:textId="064D0AC3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Compare primary documents impact and understanding of the topic</w:t>
      </w:r>
    </w:p>
    <w:p w14:paraId="73676CDC" w14:textId="7D3D13F2" w:rsidR="00526A64" w:rsidRP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Connect primary documents with the particular topic the student chose originally</w:t>
      </w:r>
    </w:p>
    <w:p w14:paraId="4208861E" w14:textId="63A85F7A" w:rsidR="00526A64" w:rsidRDefault="00526A64" w:rsidP="00526A64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 w:rsidRPr="00526A64">
        <w:rPr>
          <w:rFonts w:ascii="Century Gothic" w:hAnsi="Century Gothic"/>
          <w:bCs/>
          <w:sz w:val="21"/>
          <w:szCs w:val="21"/>
        </w:rPr>
        <w:t>Demonstrate how original documents can impact understanding of an issue</w:t>
      </w:r>
    </w:p>
    <w:p w14:paraId="5B8404DC" w14:textId="77777777" w:rsidR="006A334D" w:rsidRPr="006A334D" w:rsidRDefault="006A334D" w:rsidP="006A334D">
      <w:pPr>
        <w:ind w:right="720"/>
        <w:rPr>
          <w:rFonts w:ascii="Century Gothic" w:hAnsi="Century Gothic"/>
          <w:bCs/>
          <w:sz w:val="21"/>
          <w:szCs w:val="21"/>
        </w:rPr>
      </w:pPr>
    </w:p>
    <w:p w14:paraId="47DD7426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p w14:paraId="0CB55040" w14:textId="2D46D48B" w:rsidR="006A334D" w:rsidRDefault="006A334D" w:rsidP="006A334D">
      <w:pPr>
        <w:ind w:left="720" w:righ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Extensions with Constitutional / Legal Analysis</w:t>
      </w:r>
      <w:r w:rsidRPr="00526A64">
        <w:rPr>
          <w:rFonts w:ascii="Century Gothic" w:hAnsi="Century Gothic"/>
          <w:b/>
        </w:rPr>
        <w:t>:</w:t>
      </w:r>
    </w:p>
    <w:p w14:paraId="759DBA70" w14:textId="77777777" w:rsidR="006A334D" w:rsidRPr="00526A64" w:rsidRDefault="006A334D" w:rsidP="006A334D">
      <w:pPr>
        <w:ind w:left="720" w:right="720"/>
        <w:rPr>
          <w:rFonts w:ascii="Century Gothic" w:hAnsi="Century Gothic"/>
          <w:b/>
        </w:rPr>
      </w:pPr>
    </w:p>
    <w:p w14:paraId="6EC8F1F4" w14:textId="0DF9BF89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Dig into the Six Goals of the Preamble (handout on current event page)</w:t>
      </w:r>
      <w:r w:rsidR="00263437">
        <w:rPr>
          <w:rFonts w:ascii="Century Gothic" w:hAnsi="Century Gothic"/>
          <w:bCs/>
          <w:sz w:val="21"/>
          <w:szCs w:val="21"/>
        </w:rPr>
        <w:t xml:space="preserve"> - and how they might apply to the Climate Crisis or to the Youth Movement </w:t>
      </w:r>
      <w:bookmarkStart w:id="0" w:name="_GoBack"/>
      <w:bookmarkEnd w:id="0"/>
    </w:p>
    <w:p w14:paraId="17101BD7" w14:textId="1770F6AB" w:rsidR="006A334D" w:rsidRDefault="006A334D" w:rsidP="006A334D">
      <w:pPr>
        <w:pStyle w:val="ListParagraph"/>
        <w:numPr>
          <w:ilvl w:val="0"/>
          <w:numId w:val="5"/>
        </w:numPr>
        <w:ind w:right="720"/>
        <w:rPr>
          <w:rFonts w:ascii="Century Gothic" w:hAnsi="Century Gothic"/>
          <w:bCs/>
          <w:sz w:val="21"/>
          <w:szCs w:val="21"/>
        </w:rPr>
      </w:pPr>
      <w:r>
        <w:rPr>
          <w:rFonts w:ascii="Century Gothic" w:hAnsi="Century Gothic"/>
          <w:bCs/>
          <w:sz w:val="21"/>
          <w:szCs w:val="21"/>
        </w:rPr>
        <w:t>Analyze</w:t>
      </w:r>
      <w:r w:rsidR="00263437">
        <w:rPr>
          <w:rFonts w:ascii="Century Gothic" w:hAnsi="Century Gothic"/>
          <w:bCs/>
          <w:sz w:val="21"/>
          <w:szCs w:val="21"/>
        </w:rPr>
        <w:t xml:space="preserve"> &amp; critique</w:t>
      </w:r>
      <w:r>
        <w:rPr>
          <w:rFonts w:ascii="Century Gothic" w:hAnsi="Century Gothic"/>
          <w:bCs/>
          <w:sz w:val="21"/>
          <w:szCs w:val="21"/>
        </w:rPr>
        <w:t xml:space="preserve"> the law</w:t>
      </w:r>
      <w:r w:rsidR="00263437">
        <w:rPr>
          <w:rFonts w:ascii="Century Gothic" w:hAnsi="Century Gothic"/>
          <w:bCs/>
          <w:sz w:val="21"/>
          <w:szCs w:val="21"/>
        </w:rPr>
        <w:t>s and constitutional ideas being confronted in the two lawsuits being brought by young people</w:t>
      </w:r>
    </w:p>
    <w:p w14:paraId="2F13A42B" w14:textId="7FB05AC1" w:rsidR="006A334D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487398F7" w14:textId="3F32B32A" w:rsidR="006A334D" w:rsidRPr="00526A64" w:rsidRDefault="006A334D" w:rsidP="006A334D">
      <w:pPr>
        <w:pStyle w:val="ListParagraph"/>
        <w:ind w:left="1440" w:right="720"/>
        <w:rPr>
          <w:rFonts w:ascii="Century Gothic" w:hAnsi="Century Gothic"/>
          <w:bCs/>
          <w:sz w:val="21"/>
          <w:szCs w:val="21"/>
        </w:rPr>
      </w:pPr>
    </w:p>
    <w:p w14:paraId="7E436C33" w14:textId="77777777" w:rsidR="00526A64" w:rsidRPr="00526A64" w:rsidRDefault="00526A64" w:rsidP="00526A64">
      <w:pPr>
        <w:ind w:left="720" w:right="720"/>
        <w:rPr>
          <w:rFonts w:ascii="Century Gothic" w:hAnsi="Century Gothic"/>
          <w:bCs/>
          <w:sz w:val="21"/>
          <w:szCs w:val="21"/>
        </w:rPr>
      </w:pPr>
    </w:p>
    <w:sectPr w:rsidR="00526A64" w:rsidRPr="00526A64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9BA"/>
    <w:multiLevelType w:val="hybridMultilevel"/>
    <w:tmpl w:val="39F6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51E51"/>
    <w:multiLevelType w:val="hybridMultilevel"/>
    <w:tmpl w:val="7B74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A013DE"/>
    <w:multiLevelType w:val="hybridMultilevel"/>
    <w:tmpl w:val="9C90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52B82"/>
    <w:multiLevelType w:val="hybridMultilevel"/>
    <w:tmpl w:val="CA74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3020B"/>
    <w:multiLevelType w:val="hybridMultilevel"/>
    <w:tmpl w:val="F87C46D2"/>
    <w:lvl w:ilvl="0" w:tplc="A89E41C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13073"/>
    <w:rsid w:val="00263437"/>
    <w:rsid w:val="00380EFB"/>
    <w:rsid w:val="00526A64"/>
    <w:rsid w:val="0069014D"/>
    <w:rsid w:val="006A334D"/>
    <w:rsid w:val="00936E17"/>
    <w:rsid w:val="00AA24DF"/>
    <w:rsid w:val="00AE5DE4"/>
    <w:rsid w:val="00C55F60"/>
    <w:rsid w:val="00D214E5"/>
    <w:rsid w:val="00DA3449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2019-10-13T22:33:00Z</dcterms:created>
  <dcterms:modified xsi:type="dcterms:W3CDTF">2019-10-13T22:33:00Z</dcterms:modified>
</cp:coreProperties>
</file>