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C1D8" w14:textId="77777777" w:rsidR="002C5714" w:rsidRPr="00420890" w:rsidRDefault="002C5714" w:rsidP="002C5714">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2FCB4606" w14:textId="77777777" w:rsidR="002C5714" w:rsidRPr="00420890" w:rsidRDefault="002C5714" w:rsidP="002C5714">
      <w:pPr>
        <w:jc w:val="center"/>
        <w:rPr>
          <w:rFonts w:ascii="Century Gothic" w:eastAsia="Brush Script MT" w:hAnsi="Century Gothic" w:cs="Brush Script MT"/>
          <w:b/>
          <w:color w:val="000000" w:themeColor="text1"/>
          <w:sz w:val="22"/>
          <w:szCs w:val="22"/>
          <w:u w:val="single"/>
        </w:rPr>
      </w:pPr>
    </w:p>
    <w:p w14:paraId="244A23C1" w14:textId="77777777" w:rsidR="002C5714" w:rsidRDefault="002C5714" w:rsidP="002C5714">
      <w:pPr>
        <w:ind w:right="-36"/>
        <w:jc w:val="center"/>
        <w:rPr>
          <w:rFonts w:ascii="Footlight MT Light" w:hAnsi="Footlight MT Light"/>
          <w:color w:val="000000" w:themeColor="text1"/>
          <w:sz w:val="48"/>
          <w:szCs w:val="48"/>
        </w:rPr>
      </w:pPr>
      <w:r>
        <w:rPr>
          <w:rFonts w:ascii="Footlight MT Light" w:hAnsi="Footlight MT Light"/>
          <w:color w:val="000000" w:themeColor="text1"/>
          <w:sz w:val="48"/>
          <w:szCs w:val="48"/>
        </w:rPr>
        <w:t>Bailiff Preparation Form</w:t>
      </w:r>
    </w:p>
    <w:p w14:paraId="4B4A7935" w14:textId="77777777" w:rsidR="002C5714" w:rsidRPr="00420890" w:rsidRDefault="002C5714" w:rsidP="002C5714">
      <w:pPr>
        <w:ind w:right="-36"/>
        <w:jc w:val="center"/>
        <w:rPr>
          <w:rFonts w:ascii="Footlight MT Light" w:hAnsi="Footlight MT Light"/>
          <w:color w:val="000000" w:themeColor="text1"/>
          <w:sz w:val="48"/>
          <w:szCs w:val="48"/>
        </w:rPr>
      </w:pPr>
    </w:p>
    <w:p w14:paraId="0318B4C8" w14:textId="77777777" w:rsidR="002C5714" w:rsidRDefault="002C5714" w:rsidP="002C5714">
      <w:pPr>
        <w:rPr>
          <w:rFonts w:ascii="Century Gothic" w:hAnsi="Century Gothic" w:cs="Arial"/>
          <w:color w:val="260A00"/>
          <w:sz w:val="22"/>
          <w:szCs w:val="22"/>
        </w:rPr>
      </w:pPr>
      <w:r>
        <w:rPr>
          <w:rFonts w:ascii="Century Gothic" w:hAnsi="Century Gothic" w:cs="Arial"/>
          <w:color w:val="260A00"/>
          <w:sz w:val="22"/>
          <w:szCs w:val="22"/>
        </w:rPr>
        <w:t>Bailiff is responsible for enforcing the rules of the court, announcing the judge’s entry and exit, and swearing in witnesses.</w:t>
      </w:r>
    </w:p>
    <w:p w14:paraId="65DC1DEB" w14:textId="77777777" w:rsidR="002C5714" w:rsidRDefault="002C5714" w:rsidP="002C5714">
      <w:pPr>
        <w:rPr>
          <w:rFonts w:ascii="Century Gothic" w:hAnsi="Century Gothic" w:cs="Arial"/>
          <w:color w:val="260A00"/>
          <w:sz w:val="22"/>
          <w:szCs w:val="22"/>
        </w:rPr>
      </w:pPr>
    </w:p>
    <w:p w14:paraId="4874A23B" w14:textId="77777777" w:rsidR="002C5714" w:rsidRDefault="002C5714" w:rsidP="002C5714">
      <w:pPr>
        <w:rPr>
          <w:rFonts w:ascii="Century Gothic" w:hAnsi="Century Gothic" w:cs="Arial"/>
          <w:b/>
          <w:color w:val="260A00"/>
          <w:sz w:val="22"/>
          <w:szCs w:val="22"/>
        </w:rPr>
      </w:pPr>
    </w:p>
    <w:p w14:paraId="3D808474" w14:textId="77777777" w:rsidR="002C5714" w:rsidRDefault="002C5714" w:rsidP="002C5714">
      <w:pPr>
        <w:rPr>
          <w:rFonts w:ascii="Century Gothic" w:hAnsi="Century Gothic" w:cs="Arial"/>
          <w:b/>
          <w:color w:val="260A00"/>
          <w:sz w:val="22"/>
          <w:szCs w:val="22"/>
        </w:rPr>
      </w:pPr>
    </w:p>
    <w:p w14:paraId="066639E0" w14:textId="77777777" w:rsidR="002C5714" w:rsidRPr="00F21B3E" w:rsidRDefault="002C5714" w:rsidP="002C5714">
      <w:pPr>
        <w:rPr>
          <w:rFonts w:ascii="Century Gothic" w:hAnsi="Century Gothic" w:cs="Arial"/>
          <w:b/>
          <w:color w:val="260A00"/>
        </w:rPr>
      </w:pPr>
      <w:r w:rsidRPr="00F21B3E">
        <w:rPr>
          <w:rFonts w:ascii="Century Gothic" w:hAnsi="Century Gothic" w:cs="Arial"/>
          <w:b/>
          <w:color w:val="260A00"/>
        </w:rPr>
        <w:t>Announcing entry of the Judge</w:t>
      </w:r>
      <w:r>
        <w:rPr>
          <w:rFonts w:ascii="Century Gothic" w:hAnsi="Century Gothic" w:cs="Arial"/>
          <w:b/>
          <w:color w:val="260A00"/>
        </w:rPr>
        <w:t>:</w:t>
      </w:r>
    </w:p>
    <w:p w14:paraId="1AC6F0C9" w14:textId="77777777" w:rsidR="002C5714" w:rsidRDefault="002C5714" w:rsidP="002C5714">
      <w:pPr>
        <w:snapToGrid w:val="0"/>
        <w:rPr>
          <w:rFonts w:ascii="Century Gothic" w:hAnsi="Century Gothic"/>
          <w:sz w:val="22"/>
          <w:szCs w:val="22"/>
        </w:rPr>
      </w:pPr>
    </w:p>
    <w:p w14:paraId="5D102184" w14:textId="77777777" w:rsidR="002C5714" w:rsidRDefault="002C5714" w:rsidP="002C5714">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27BEA822" wp14:editId="5844E2E3">
                <wp:simplePos x="0" y="0"/>
                <wp:positionH relativeFrom="column">
                  <wp:posOffset>127000</wp:posOffset>
                </wp:positionH>
                <wp:positionV relativeFrom="paragraph">
                  <wp:posOffset>17780</wp:posOffset>
                </wp:positionV>
                <wp:extent cx="6075680" cy="909320"/>
                <wp:effectExtent l="25400" t="25400" r="96520" b="106680"/>
                <wp:wrapNone/>
                <wp:docPr id="3" name="Text Box 3"/>
                <wp:cNvGraphicFramePr/>
                <a:graphic xmlns:a="http://schemas.openxmlformats.org/drawingml/2006/main">
                  <a:graphicData uri="http://schemas.microsoft.com/office/word/2010/wordprocessingShape">
                    <wps:wsp>
                      <wps:cNvSpPr txBox="1"/>
                      <wps:spPr>
                        <a:xfrm>
                          <a:off x="0" y="0"/>
                          <a:ext cx="6075680" cy="9093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6896C62" w14:textId="77777777" w:rsidR="002C5714" w:rsidRDefault="002C5714" w:rsidP="002C5714">
                            <w:pPr>
                              <w:rPr>
                                <w:rFonts w:ascii="Century Gothic" w:hAnsi="Century Gothic"/>
                                <w:sz w:val="20"/>
                                <w:szCs w:val="20"/>
                              </w:rPr>
                            </w:pPr>
                          </w:p>
                          <w:p w14:paraId="710FCE21" w14:textId="77777777" w:rsidR="002C5714" w:rsidRDefault="002C5714" w:rsidP="002C5714">
                            <w:pPr>
                              <w:rPr>
                                <w:rFonts w:ascii="Century Gothic" w:hAnsi="Century Gothic"/>
                                <w:sz w:val="20"/>
                                <w:szCs w:val="20"/>
                              </w:rPr>
                            </w:pPr>
                            <w:r>
                              <w:rPr>
                                <w:rFonts w:ascii="Century Gothic" w:hAnsi="Century Gothic"/>
                                <w:sz w:val="20"/>
                                <w:szCs w:val="20"/>
                              </w:rPr>
                              <w:t xml:space="preserve">All Rise. The Circuit Court of Chinook County is now in session.  </w:t>
                            </w:r>
                          </w:p>
                          <w:p w14:paraId="0663C2BA" w14:textId="77777777" w:rsidR="002C5714" w:rsidRDefault="002C5714" w:rsidP="002C5714">
                            <w:pPr>
                              <w:rPr>
                                <w:rFonts w:ascii="Century Gothic" w:hAnsi="Century Gothic"/>
                                <w:sz w:val="20"/>
                                <w:szCs w:val="20"/>
                              </w:rPr>
                            </w:pPr>
                          </w:p>
                          <w:p w14:paraId="3C31FB10" w14:textId="77777777" w:rsidR="002C5714" w:rsidRDefault="002C5714" w:rsidP="002C5714">
                            <w:pPr>
                              <w:rPr>
                                <w:rFonts w:ascii="Century Gothic" w:hAnsi="Century Gothic"/>
                                <w:sz w:val="20"/>
                                <w:szCs w:val="20"/>
                              </w:rPr>
                            </w:pPr>
                            <w:r>
                              <w:rPr>
                                <w:rFonts w:ascii="Century Gothic" w:hAnsi="Century Gothic"/>
                                <w:sz w:val="20"/>
                                <w:szCs w:val="20"/>
                              </w:rPr>
                              <w:t xml:space="preserve">The Honorable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presiding.</w:t>
                            </w:r>
                          </w:p>
                          <w:p w14:paraId="64797611" w14:textId="77777777" w:rsidR="002C5714" w:rsidRDefault="002C5714" w:rsidP="002C5714">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EA822" id="_x0000_t202" coordsize="21600,21600" o:spt="202" path="m,l,21600r21600,l21600,xe">
                <v:stroke joinstyle="miter"/>
                <v:path gradientshapeok="t" o:connecttype="rect"/>
              </v:shapetype>
              <v:shape id="Text Box 3" o:spid="_x0000_s1026" type="#_x0000_t202" style="position:absolute;margin-left:10pt;margin-top:1.4pt;width:478.4pt;height:7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hSRoAIAAFYFAAAOAAAAZHJzL2Uyb0RvYy54bWysVE1vGyEQvVfqf0Dcm11/JY6VdeQmSlUp&#13;&#10;SqI6Vc6YZb2oLFDA3k1/fR/Y69htTlV9WDPM8Jh5b4ar665RZCucl0YXdHCWUyI0N6XU64J+f777&#13;&#10;NKXEB6ZLpowWBX0Vnl7PP364au1MDE1tVCkcAYj2s9YWtA7BzrLM81o0zJ8ZKzSclXENCzDdOisd&#13;&#10;a4HeqGyY5+dZa1xpneHCe+ze7px0nvCrSvDwWFVeBKIKitxC+rr0XcVvNr9is7VjtpZ8nwb7hywa&#13;&#10;JjUuPUDdssDIxsm/oBrJnfGmCmfcNJmpKslFqgHVDPI/qlnWzIpUC8jx9kCT/3+w/GH75IgsCzqi&#13;&#10;RLMGEj2LLpDPpiOjyE5r/QxBS4uw0GEbKvf7Hpux6K5yTfxHOQR+8Px64DaCcWye5xeT8ylcHL7L&#13;&#10;/HI0TORnb6et8+GLMA2Ji4I6aJcoZdt7H5AJQvuQeJk3SpZ3UqlkxH4RN8qRLYPSKqQcceIkSmnS&#13;&#10;IpPRJE/AJ74IfTi/Uoz/iFWeIsBSOl4nUmchrVT1Jgi3rMuWrNTGfWPgcpJPc5RayljIaDrYGWi7&#13;&#10;4UUef5Qwtca8BEWJM+FFhjppHVmLkO8kE7eZsjXbVThOMG+sIPWUremTSdZRnlkUcidYXIVu1e3V&#13;&#10;XZnyFeIijySdt/xOgox75sMTc5gGpIsJD4/4VMqAQbNfUVIb9+u9/RiPJoWXkhbTVVD/c8OcoER9&#13;&#10;1Wjfy8F4DNiQjPHkAs1A3LFndezRm+bGQNYB3hLL0zLGB9UvK2eaFzwEi3grXExz3A1+++VN2M08&#13;&#10;HhIuFosUhAG0LNzrpeURuuf9uXthzu6bMKB9H0w/h1DgtBd3sfGkNotNMJVMjRoJ3rEKFaKB4U16&#13;&#10;7B+a+Doc2ynq7Tmc/wYAAP//AwBQSwMEFAAGAAgAAAAhAOeI38DfAAAADQEAAA8AAABkcnMvZG93&#13;&#10;bnJldi54bWxMT8tOwzAQvCPxD9YicUGtTYVCSeNUiLY3DhA4wM2Jt3FEvI5ipw1/z3KCyz40s7Mz&#13;&#10;xXb2vTjhGLtAGm6XCgRSE2xHrYb3t8NiDSImQ9b0gVDDN0bYlpcXhcltONMrnqrUChahmBsNLqUh&#13;&#10;lzI2Dr2JyzAgMXYMozeJ17GVdjRnFve9XCmVSW864g/ODPjksPmqJq/Bt2qqDvvgXp5ru1t9fE77&#13;&#10;4w1qfX017zZcHjcgEs7p7wJ+M7B/KNlYHSayUfQa+AUzuXMKhh/uMx5q5t1lCmRZyP8pyh8AAAD/&#13;&#10;/wMAUEsBAi0AFAAGAAgAAAAhALaDOJL+AAAA4QEAABMAAAAAAAAAAAAAAAAAAAAAAFtDb250ZW50&#13;&#10;X1R5cGVzXS54bWxQSwECLQAUAAYACAAAACEAOP0h/9YAAACUAQAACwAAAAAAAAAAAAAAAAAvAQAA&#13;&#10;X3JlbHMvLnJlbHNQSwECLQAUAAYACAAAACEAG6YUkaACAABWBQAADgAAAAAAAAAAAAAAAAAuAgAA&#13;&#10;ZHJzL2Uyb0RvYy54bWxQSwECLQAUAAYACAAAACEA54jfwN8AAAANAQAADwAAAAAAAAAAAAAAAAD6&#13;&#10;BAAAZHJzL2Rvd25yZXYueG1sUEsFBgAAAAAEAAQA8wAAAAYGAAAAAA==&#13;&#10;" fillcolor="white [3201]" strokeweight=".5pt">
                <v:shadow on="t" color="black" opacity="26214f" origin="-.5,-.5" offset=".74836mm,.74836mm"/>
                <v:textbox>
                  <w:txbxContent>
                    <w:p w14:paraId="56896C62" w14:textId="77777777" w:rsidR="002C5714" w:rsidRDefault="002C5714" w:rsidP="002C5714">
                      <w:pPr>
                        <w:rPr>
                          <w:rFonts w:ascii="Century Gothic" w:hAnsi="Century Gothic"/>
                          <w:sz w:val="20"/>
                          <w:szCs w:val="20"/>
                        </w:rPr>
                      </w:pPr>
                    </w:p>
                    <w:p w14:paraId="710FCE21" w14:textId="77777777" w:rsidR="002C5714" w:rsidRDefault="002C5714" w:rsidP="002C5714">
                      <w:pPr>
                        <w:rPr>
                          <w:rFonts w:ascii="Century Gothic" w:hAnsi="Century Gothic"/>
                          <w:sz w:val="20"/>
                          <w:szCs w:val="20"/>
                        </w:rPr>
                      </w:pPr>
                      <w:r>
                        <w:rPr>
                          <w:rFonts w:ascii="Century Gothic" w:hAnsi="Century Gothic"/>
                          <w:sz w:val="20"/>
                          <w:szCs w:val="20"/>
                        </w:rPr>
                        <w:t xml:space="preserve">All Rise. The Circuit Court of Chinook County is now in session.  </w:t>
                      </w:r>
                    </w:p>
                    <w:p w14:paraId="0663C2BA" w14:textId="77777777" w:rsidR="002C5714" w:rsidRDefault="002C5714" w:rsidP="002C5714">
                      <w:pPr>
                        <w:rPr>
                          <w:rFonts w:ascii="Century Gothic" w:hAnsi="Century Gothic"/>
                          <w:sz w:val="20"/>
                          <w:szCs w:val="20"/>
                        </w:rPr>
                      </w:pPr>
                    </w:p>
                    <w:p w14:paraId="3C31FB10" w14:textId="77777777" w:rsidR="002C5714" w:rsidRDefault="002C5714" w:rsidP="002C5714">
                      <w:pPr>
                        <w:rPr>
                          <w:rFonts w:ascii="Century Gothic" w:hAnsi="Century Gothic"/>
                          <w:sz w:val="20"/>
                          <w:szCs w:val="20"/>
                        </w:rPr>
                      </w:pPr>
                      <w:r>
                        <w:rPr>
                          <w:rFonts w:ascii="Century Gothic" w:hAnsi="Century Gothic"/>
                          <w:sz w:val="20"/>
                          <w:szCs w:val="20"/>
                        </w:rPr>
                        <w:t xml:space="preserve">The Honorable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presiding.</w:t>
                      </w:r>
                    </w:p>
                    <w:p w14:paraId="64797611" w14:textId="77777777" w:rsidR="002C5714" w:rsidRDefault="002C5714" w:rsidP="002C5714">
                      <w:pPr>
                        <w:rPr>
                          <w:rFonts w:ascii="Century Gothic" w:hAnsi="Century Gothic"/>
                          <w:sz w:val="20"/>
                          <w:szCs w:val="20"/>
                        </w:rPr>
                      </w:pPr>
                    </w:p>
                  </w:txbxContent>
                </v:textbox>
              </v:shape>
            </w:pict>
          </mc:Fallback>
        </mc:AlternateContent>
      </w:r>
    </w:p>
    <w:p w14:paraId="4EE29E44" w14:textId="77777777" w:rsidR="002C5714" w:rsidRDefault="002C5714" w:rsidP="002C5714">
      <w:pPr>
        <w:snapToGrid w:val="0"/>
        <w:rPr>
          <w:rFonts w:ascii="Century Gothic" w:hAnsi="Century Gothic"/>
          <w:sz w:val="22"/>
          <w:szCs w:val="22"/>
        </w:rPr>
      </w:pPr>
    </w:p>
    <w:p w14:paraId="66DE8452" w14:textId="77777777" w:rsidR="002C5714" w:rsidRPr="00775DFC" w:rsidRDefault="002C5714" w:rsidP="002C5714">
      <w:pPr>
        <w:snapToGrid w:val="0"/>
        <w:rPr>
          <w:rFonts w:ascii="Century Gothic" w:hAnsi="Century Gothic"/>
          <w:sz w:val="22"/>
          <w:szCs w:val="22"/>
        </w:rPr>
      </w:pPr>
    </w:p>
    <w:p w14:paraId="01873408" w14:textId="77777777" w:rsidR="002C5714" w:rsidRPr="00353738" w:rsidRDefault="002C5714" w:rsidP="002C5714">
      <w:pPr>
        <w:snapToGrid w:val="0"/>
        <w:ind w:right="54"/>
        <w:rPr>
          <w:rFonts w:ascii="Century Gothic" w:hAnsi="Century Gothic"/>
          <w:color w:val="000000" w:themeColor="text1"/>
          <w:sz w:val="20"/>
          <w:szCs w:val="20"/>
        </w:rPr>
      </w:pPr>
    </w:p>
    <w:p w14:paraId="3AE3BC25" w14:textId="77777777" w:rsidR="002C5714" w:rsidRPr="00353738" w:rsidRDefault="002C5714" w:rsidP="002C5714">
      <w:pPr>
        <w:snapToGrid w:val="0"/>
        <w:ind w:right="54"/>
        <w:rPr>
          <w:rFonts w:ascii="Century Gothic" w:hAnsi="Century Gothic"/>
          <w:color w:val="000000" w:themeColor="text1"/>
          <w:sz w:val="20"/>
          <w:szCs w:val="20"/>
        </w:rPr>
      </w:pPr>
    </w:p>
    <w:p w14:paraId="4DB5BBD9" w14:textId="77777777" w:rsidR="002C5714" w:rsidRPr="00353738" w:rsidRDefault="002C5714" w:rsidP="002C5714">
      <w:pPr>
        <w:snapToGrid w:val="0"/>
        <w:ind w:right="54"/>
        <w:rPr>
          <w:rFonts w:ascii="Century Gothic" w:hAnsi="Century Gothic"/>
          <w:color w:val="000000" w:themeColor="text1"/>
          <w:sz w:val="20"/>
          <w:szCs w:val="20"/>
        </w:rPr>
      </w:pPr>
    </w:p>
    <w:p w14:paraId="4FF4420E" w14:textId="77777777" w:rsidR="002C5714" w:rsidRPr="00353738" w:rsidRDefault="002C5714" w:rsidP="002C5714">
      <w:pPr>
        <w:ind w:right="54"/>
        <w:rPr>
          <w:rFonts w:ascii="Century Gothic" w:hAnsi="Century Gothic"/>
          <w:color w:val="000000" w:themeColor="text1"/>
          <w:sz w:val="20"/>
          <w:szCs w:val="20"/>
        </w:rPr>
      </w:pPr>
    </w:p>
    <w:p w14:paraId="68970533" w14:textId="77777777" w:rsidR="002C5714" w:rsidRPr="00F21B3E" w:rsidRDefault="002C5714" w:rsidP="002C5714">
      <w:pPr>
        <w:ind w:right="54"/>
        <w:rPr>
          <w:rFonts w:ascii="Century Gothic" w:hAnsi="Century Gothic"/>
          <w:color w:val="000000" w:themeColor="text1"/>
          <w:sz w:val="22"/>
          <w:szCs w:val="22"/>
        </w:rPr>
      </w:pPr>
    </w:p>
    <w:p w14:paraId="04AF67DF" w14:textId="77777777" w:rsidR="002C5714" w:rsidRPr="00F21B3E" w:rsidRDefault="002C5714" w:rsidP="002C5714">
      <w:pPr>
        <w:rPr>
          <w:rFonts w:ascii="Century Gothic" w:hAnsi="Century Gothic"/>
          <w:sz w:val="22"/>
          <w:szCs w:val="22"/>
        </w:rPr>
      </w:pPr>
      <w:r w:rsidRPr="00F21B3E">
        <w:rPr>
          <w:rFonts w:ascii="Century Gothic" w:hAnsi="Century Gothic"/>
          <w:sz w:val="22"/>
          <w:szCs w:val="22"/>
        </w:rPr>
        <w:t>Stand until Judge says the courtroom may be seated.</w:t>
      </w:r>
    </w:p>
    <w:p w14:paraId="58309088" w14:textId="77777777" w:rsidR="002C5714" w:rsidRPr="00F21B3E" w:rsidRDefault="002C5714" w:rsidP="002C5714">
      <w:pPr>
        <w:rPr>
          <w:rFonts w:ascii="Century Gothic" w:hAnsi="Century Gothic"/>
          <w:sz w:val="22"/>
          <w:szCs w:val="22"/>
        </w:rPr>
      </w:pPr>
    </w:p>
    <w:p w14:paraId="5A2585ED" w14:textId="77777777" w:rsidR="002C5714" w:rsidRPr="00F21B3E" w:rsidRDefault="002C5714" w:rsidP="002C5714">
      <w:pPr>
        <w:rPr>
          <w:rFonts w:ascii="Century Gothic" w:hAnsi="Century Gothic"/>
          <w:sz w:val="22"/>
          <w:szCs w:val="22"/>
        </w:rPr>
      </w:pPr>
    </w:p>
    <w:p w14:paraId="6C8FAABD" w14:textId="77777777" w:rsidR="002C5714" w:rsidRPr="00F21B3E" w:rsidRDefault="002C5714" w:rsidP="002C5714">
      <w:pPr>
        <w:rPr>
          <w:rFonts w:ascii="Century Gothic" w:hAnsi="Century Gothic"/>
          <w:sz w:val="22"/>
          <w:szCs w:val="22"/>
        </w:rPr>
      </w:pPr>
      <w:r w:rsidRPr="00F21B3E">
        <w:rPr>
          <w:rFonts w:ascii="Century Gothic" w:hAnsi="Century Gothic"/>
          <w:sz w:val="22"/>
          <w:szCs w:val="22"/>
        </w:rPr>
        <w:t xml:space="preserve">For </w:t>
      </w:r>
      <w:r w:rsidRPr="00F21B3E">
        <w:rPr>
          <w:rFonts w:ascii="Century Gothic" w:hAnsi="Century Gothic"/>
          <w:b/>
          <w:sz w:val="22"/>
          <w:szCs w:val="22"/>
        </w:rPr>
        <w:t>each witness</w:t>
      </w:r>
      <w:r w:rsidRPr="00F21B3E">
        <w:rPr>
          <w:rFonts w:ascii="Century Gothic" w:hAnsi="Century Gothic"/>
          <w:sz w:val="22"/>
          <w:szCs w:val="22"/>
        </w:rPr>
        <w:t>, before they sit down in the witness chair, have them stand facing you.</w:t>
      </w:r>
    </w:p>
    <w:p w14:paraId="5E96061A" w14:textId="77777777" w:rsidR="002C5714" w:rsidRPr="00F21B3E" w:rsidRDefault="002C5714" w:rsidP="002C5714">
      <w:pPr>
        <w:rPr>
          <w:rFonts w:ascii="Century Gothic" w:hAnsi="Century Gothic"/>
          <w:sz w:val="22"/>
          <w:szCs w:val="22"/>
        </w:rPr>
      </w:pPr>
    </w:p>
    <w:p w14:paraId="3C74ED96" w14:textId="77777777" w:rsidR="002C5714" w:rsidRPr="00F21B3E" w:rsidRDefault="002C5714" w:rsidP="002C5714">
      <w:pPr>
        <w:rPr>
          <w:b/>
        </w:rPr>
      </w:pPr>
      <w:r w:rsidRPr="00F21B3E">
        <w:rPr>
          <w:rFonts w:ascii="Century Gothic" w:hAnsi="Century Gothic"/>
          <w:b/>
        </w:rPr>
        <w:t>The Oath</w:t>
      </w:r>
      <w:r>
        <w:rPr>
          <w:rFonts w:ascii="Century Gothic" w:hAnsi="Century Gothic"/>
          <w:b/>
        </w:rPr>
        <w:t>:</w:t>
      </w:r>
    </w:p>
    <w:p w14:paraId="6CCB5AAC" w14:textId="77777777" w:rsidR="002C5714" w:rsidRDefault="002C5714" w:rsidP="002C5714">
      <w:pPr>
        <w:snapToGrid w:val="0"/>
        <w:rPr>
          <w:rFonts w:ascii="Century Gothic" w:hAnsi="Century Gothic"/>
          <w:sz w:val="22"/>
          <w:szCs w:val="22"/>
        </w:rPr>
      </w:pPr>
    </w:p>
    <w:p w14:paraId="506267C1" w14:textId="77777777" w:rsidR="002C5714" w:rsidRDefault="002C5714" w:rsidP="002C5714">
      <w:pPr>
        <w:snapToGri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0288" behindDoc="0" locked="0" layoutInCell="1" allowOverlap="1" wp14:anchorId="65C103B1" wp14:editId="38B7865A">
                <wp:simplePos x="0" y="0"/>
                <wp:positionH relativeFrom="column">
                  <wp:posOffset>127000</wp:posOffset>
                </wp:positionH>
                <wp:positionV relativeFrom="paragraph">
                  <wp:posOffset>15240</wp:posOffset>
                </wp:positionV>
                <wp:extent cx="6075680" cy="1051560"/>
                <wp:effectExtent l="25400" t="25400" r="96520" b="104140"/>
                <wp:wrapNone/>
                <wp:docPr id="4" name="Text Box 4"/>
                <wp:cNvGraphicFramePr/>
                <a:graphic xmlns:a="http://schemas.openxmlformats.org/drawingml/2006/main">
                  <a:graphicData uri="http://schemas.microsoft.com/office/word/2010/wordprocessingShape">
                    <wps:wsp>
                      <wps:cNvSpPr txBox="1"/>
                      <wps:spPr>
                        <a:xfrm>
                          <a:off x="0" y="0"/>
                          <a:ext cx="6075680" cy="10515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6B1AC2B" w14:textId="77777777" w:rsidR="002C5714" w:rsidRDefault="002C5714" w:rsidP="002C5714">
                            <w:pPr>
                              <w:rPr>
                                <w:rFonts w:ascii="Century Gothic" w:hAnsi="Century Gothic"/>
                                <w:sz w:val="20"/>
                                <w:szCs w:val="20"/>
                              </w:rPr>
                            </w:pPr>
                          </w:p>
                          <w:p w14:paraId="7926E0EF" w14:textId="77777777" w:rsidR="002C5714" w:rsidRDefault="002C5714" w:rsidP="002C5714">
                            <w:pPr>
                              <w:rPr>
                                <w:rFonts w:ascii="Century Gothic" w:hAnsi="Century Gothic"/>
                              </w:rPr>
                            </w:pPr>
                            <w:r w:rsidRPr="00F21B3E">
                              <w:rPr>
                                <w:rFonts w:ascii="Century Gothic" w:hAnsi="Century Gothic"/>
                              </w:rPr>
                              <w:t xml:space="preserve">Please raise your right hand. </w:t>
                            </w:r>
                          </w:p>
                          <w:p w14:paraId="63901F91" w14:textId="77777777" w:rsidR="002C5714" w:rsidRDefault="002C5714" w:rsidP="002C5714">
                            <w:pPr>
                              <w:rPr>
                                <w:rFonts w:ascii="Century Gothic" w:hAnsi="Century Gothic"/>
                              </w:rPr>
                            </w:pPr>
                          </w:p>
                          <w:p w14:paraId="2B17E980" w14:textId="77777777" w:rsidR="002C5714" w:rsidRPr="00F21B3E" w:rsidRDefault="002C5714" w:rsidP="002C5714">
                            <w:pPr>
                              <w:rPr>
                                <w:rFonts w:ascii="Century Gothic" w:hAnsi="Century Gothic"/>
                              </w:rPr>
                            </w:pPr>
                            <w:r w:rsidRPr="00F21B3E">
                              <w:rPr>
                                <w:rFonts w:ascii="Century Gothic" w:hAnsi="Century Gothic"/>
                              </w:rPr>
                              <w:t>Do you promise to tell the truth, the whole truth, and nothing but the truth?</w:t>
                            </w:r>
                          </w:p>
                          <w:p w14:paraId="4F659596" w14:textId="77777777" w:rsidR="002C5714" w:rsidRDefault="002C5714" w:rsidP="002C5714">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103B1" id="Text Box 4" o:spid="_x0000_s1027" type="#_x0000_t202" style="position:absolute;margin-left:10pt;margin-top:1.2pt;width:478.4pt;height:8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BICogIAAF4FAAAOAAAAZHJzL2Uyb0RvYy54bWysVFFv2yAQfp+0/4B4X22nSZpFdaqsVadJ&#13;&#10;VVstnfpMMI6tYWBAYne/vh84TpOtT9Py4HDc8XH3fXdcXnWNJDthXa1VTrOzlBKhuC5qtcnpj6fb&#13;&#10;TzNKnGeqYFIrkdMX4ejV4uOHy9bMxUhXWhbCEoAoN29NTivvzTxJHK9Ew9yZNkLBWWrbMA/TbpLC&#13;&#10;shbojUxGaTpNWm0LYzUXzmH3pnfSRcQvS8H9Q1k64YnMKXLz8Wvjdx2+yeKSzTeWmarm+zTYP2TR&#13;&#10;sFrh0gPUDfOMbG39F1RTc6udLv0Z102iy7LmItaAarL0j2pWFTMi1gJynDnQ5P4fLL/fPVpSFzkd&#13;&#10;U6JYA4meROfJF92RcWCnNW6OoJVBmO+wDZWHfYfNUHRX2ib8oxwCP3h+OXAbwDg2p+nFZDqDi8OX&#13;&#10;pZNsMo3sJ2/HjXX+q9ANCYucWogXOWW7O+eRCkKHkHCb07IubmspoxEaRlxLS3YMUksfk8SJkyip&#13;&#10;SItUzidpBD7xBejD+bVk/Gco8xQBllThOhFbC2nFsrde2FVVtGQtt/Y7A5mTdJai1qIOhZzPst5A&#13;&#10;340u0vCjhMkNBsZLSqz2z7WvotiBtgD5TjJhm0lTsb7CcYR5YwWpx2z1kEy0jvJMgpK9YmHlu3UX&#13;&#10;dT+oudbFC0RGOlFCZ/htDU7umPOPzGIqkDUm3T/gU0oNIvV+RUml7e/39kM8mhVeSlpMWU7dry2z&#13;&#10;ghL5TaGNP2fjMWB9NMaTixEMe+xZH3vUtrnWUDfDm2J4XIZ4L4dlaXXzjAdhGW6FiymOu0HzsLz2&#13;&#10;/ezjQeFiuYxBGETD/J1aGR6gB/qfumdmzb4XPdr4Xg/zCCFOW7KPDSeVXm69LuvYr4HnnlWIEQwM&#13;&#10;cZRl/+CEV+LYjlFvz+LiFQAA//8DAFBLAwQUAAYACAAAACEAPDkWj98AAAANAQAADwAAAGRycy9k&#13;&#10;b3ducmV2LnhtbExPPU/DMBDdkfgP1iGxIGpToVDSOBWi7cZAAwNsTnyNI+JzFDtt+PccEyx3Or13&#13;&#10;76PYzL4XJxxjF0jD3UKBQGqC7ajV8P62v12BiMmQNX0g1PCNETbl5UVhchvOdMBTlVrBIhRzo8Gl&#13;&#10;NORSxsahN3ERBiTGjmH0JvE5ttKO5szivpdLpTLpTUfs4MyAzw6br2ryGnyrpmq/C+71pbbb5cfn&#13;&#10;tDveoNbXV/N2zeNpDSLhnP4+4LcD54eSg9VhIhtFr4EtmMn7HgTDjw8Z16mZl60UyLKQ/1uUPwAA&#13;&#10;AP//AwBQSwECLQAUAAYACAAAACEAtoM4kv4AAADhAQAAEwAAAAAAAAAAAAAAAAAAAAAAW0NvbnRl&#13;&#10;bnRfVHlwZXNdLnhtbFBLAQItABQABgAIAAAAIQA4/SH/1gAAAJQBAAALAAAAAAAAAAAAAAAAAC8B&#13;&#10;AABfcmVscy8ucmVsc1BLAQItABQABgAIAAAAIQAyfBICogIAAF4FAAAOAAAAAAAAAAAAAAAAAC4C&#13;&#10;AABkcnMvZTJvRG9jLnhtbFBLAQItABQABgAIAAAAIQA8ORaP3wAAAA0BAAAPAAAAAAAAAAAAAAAA&#13;&#10;APwEAABkcnMvZG93bnJldi54bWxQSwUGAAAAAAQABADzAAAACAYAAAAA&#13;&#10;" fillcolor="white [3201]" strokeweight=".5pt">
                <v:shadow on="t" color="black" opacity="26214f" origin="-.5,-.5" offset=".74836mm,.74836mm"/>
                <v:textbox>
                  <w:txbxContent>
                    <w:p w14:paraId="56B1AC2B" w14:textId="77777777" w:rsidR="002C5714" w:rsidRDefault="002C5714" w:rsidP="002C5714">
                      <w:pPr>
                        <w:rPr>
                          <w:rFonts w:ascii="Century Gothic" w:hAnsi="Century Gothic"/>
                          <w:sz w:val="20"/>
                          <w:szCs w:val="20"/>
                        </w:rPr>
                      </w:pPr>
                    </w:p>
                    <w:p w14:paraId="7926E0EF" w14:textId="77777777" w:rsidR="002C5714" w:rsidRDefault="002C5714" w:rsidP="002C5714">
                      <w:pPr>
                        <w:rPr>
                          <w:rFonts w:ascii="Century Gothic" w:hAnsi="Century Gothic"/>
                        </w:rPr>
                      </w:pPr>
                      <w:r w:rsidRPr="00F21B3E">
                        <w:rPr>
                          <w:rFonts w:ascii="Century Gothic" w:hAnsi="Century Gothic"/>
                        </w:rPr>
                        <w:t xml:space="preserve">Please raise your right hand. </w:t>
                      </w:r>
                    </w:p>
                    <w:p w14:paraId="63901F91" w14:textId="77777777" w:rsidR="002C5714" w:rsidRDefault="002C5714" w:rsidP="002C5714">
                      <w:pPr>
                        <w:rPr>
                          <w:rFonts w:ascii="Century Gothic" w:hAnsi="Century Gothic"/>
                        </w:rPr>
                      </w:pPr>
                    </w:p>
                    <w:p w14:paraId="2B17E980" w14:textId="77777777" w:rsidR="002C5714" w:rsidRPr="00F21B3E" w:rsidRDefault="002C5714" w:rsidP="002C5714">
                      <w:pPr>
                        <w:rPr>
                          <w:rFonts w:ascii="Century Gothic" w:hAnsi="Century Gothic"/>
                        </w:rPr>
                      </w:pPr>
                      <w:r w:rsidRPr="00F21B3E">
                        <w:rPr>
                          <w:rFonts w:ascii="Century Gothic" w:hAnsi="Century Gothic"/>
                        </w:rPr>
                        <w:t>Do you promise to tell the truth, the whole truth, and nothing but the truth?</w:t>
                      </w:r>
                    </w:p>
                    <w:p w14:paraId="4F659596" w14:textId="77777777" w:rsidR="002C5714" w:rsidRDefault="002C5714" w:rsidP="002C5714">
                      <w:pPr>
                        <w:rPr>
                          <w:rFonts w:ascii="Century Gothic" w:hAnsi="Century Gothic"/>
                          <w:sz w:val="20"/>
                          <w:szCs w:val="20"/>
                        </w:rPr>
                      </w:pPr>
                    </w:p>
                  </w:txbxContent>
                </v:textbox>
              </v:shape>
            </w:pict>
          </mc:Fallback>
        </mc:AlternateContent>
      </w:r>
    </w:p>
    <w:p w14:paraId="6A3326E9" w14:textId="77777777" w:rsidR="002C5714" w:rsidRDefault="002C5714" w:rsidP="002C5714">
      <w:pPr>
        <w:snapToGrid w:val="0"/>
        <w:rPr>
          <w:rFonts w:ascii="Century Gothic" w:hAnsi="Century Gothic"/>
          <w:sz w:val="22"/>
          <w:szCs w:val="22"/>
        </w:rPr>
      </w:pPr>
    </w:p>
    <w:p w14:paraId="4768A3A4" w14:textId="77777777" w:rsidR="002C5714" w:rsidRPr="00775DFC" w:rsidRDefault="002C5714" w:rsidP="002C5714">
      <w:pPr>
        <w:snapToGrid w:val="0"/>
        <w:rPr>
          <w:rFonts w:ascii="Century Gothic" w:hAnsi="Century Gothic"/>
          <w:sz w:val="22"/>
          <w:szCs w:val="22"/>
        </w:rPr>
      </w:pPr>
    </w:p>
    <w:p w14:paraId="145AB31B" w14:textId="77777777" w:rsidR="002C5714" w:rsidRPr="00353738" w:rsidRDefault="002C5714" w:rsidP="002C5714">
      <w:pPr>
        <w:snapToGrid w:val="0"/>
        <w:ind w:right="54"/>
        <w:rPr>
          <w:rFonts w:ascii="Century Gothic" w:hAnsi="Century Gothic"/>
          <w:color w:val="000000" w:themeColor="text1"/>
          <w:sz w:val="20"/>
          <w:szCs w:val="20"/>
        </w:rPr>
      </w:pPr>
    </w:p>
    <w:p w14:paraId="7695D531" w14:textId="77777777" w:rsidR="002C5714" w:rsidRPr="00353738" w:rsidRDefault="002C5714" w:rsidP="002C5714">
      <w:pPr>
        <w:snapToGrid w:val="0"/>
        <w:ind w:right="54"/>
        <w:rPr>
          <w:rFonts w:ascii="Century Gothic" w:hAnsi="Century Gothic"/>
          <w:color w:val="000000" w:themeColor="text1"/>
          <w:sz w:val="20"/>
          <w:szCs w:val="20"/>
        </w:rPr>
      </w:pPr>
    </w:p>
    <w:p w14:paraId="6D20B674" w14:textId="77777777" w:rsidR="002C5714" w:rsidRPr="00353738" w:rsidRDefault="002C5714" w:rsidP="002C5714">
      <w:pPr>
        <w:ind w:right="54"/>
        <w:rPr>
          <w:rFonts w:ascii="Century Gothic" w:hAnsi="Century Gothic"/>
          <w:color w:val="000000" w:themeColor="text1"/>
          <w:sz w:val="20"/>
          <w:szCs w:val="20"/>
        </w:rPr>
      </w:pPr>
    </w:p>
    <w:p w14:paraId="1B047182" w14:textId="77777777" w:rsidR="002C5714" w:rsidRPr="00F21B3E" w:rsidRDefault="002C5714" w:rsidP="002C5714">
      <w:pPr>
        <w:ind w:right="54"/>
        <w:rPr>
          <w:rFonts w:ascii="Century Gothic" w:hAnsi="Century Gothic"/>
          <w:color w:val="000000" w:themeColor="text1"/>
          <w:sz w:val="22"/>
          <w:szCs w:val="22"/>
        </w:rPr>
      </w:pPr>
    </w:p>
    <w:p w14:paraId="14835B53" w14:textId="77777777" w:rsidR="002C5714" w:rsidRDefault="002C5714" w:rsidP="002C5714">
      <w:pPr>
        <w:ind w:right="54"/>
        <w:rPr>
          <w:rFonts w:ascii="Century Gothic" w:hAnsi="Century Gothic"/>
          <w:color w:val="000000" w:themeColor="text1"/>
          <w:sz w:val="22"/>
          <w:szCs w:val="22"/>
        </w:rPr>
      </w:pPr>
    </w:p>
    <w:p w14:paraId="0E53437E" w14:textId="77777777" w:rsidR="002C5714" w:rsidRDefault="002C5714" w:rsidP="002C5714">
      <w:pPr>
        <w:ind w:right="54"/>
        <w:rPr>
          <w:rFonts w:ascii="Century Gothic" w:hAnsi="Century Gothic"/>
          <w:color w:val="000000" w:themeColor="text1"/>
          <w:sz w:val="22"/>
          <w:szCs w:val="22"/>
        </w:rPr>
      </w:pPr>
    </w:p>
    <w:p w14:paraId="2B50DF10" w14:textId="77777777" w:rsidR="002C5714" w:rsidRDefault="002C5714" w:rsidP="002C5714">
      <w:pPr>
        <w:ind w:right="54"/>
        <w:rPr>
          <w:rFonts w:ascii="Century Gothic" w:hAnsi="Century Gothic"/>
          <w:color w:val="000000" w:themeColor="text1"/>
          <w:sz w:val="22"/>
          <w:szCs w:val="22"/>
        </w:rPr>
      </w:pPr>
      <w:r w:rsidRPr="00F21B3E">
        <w:rPr>
          <w:rFonts w:ascii="Century Gothic" w:hAnsi="Century Gothic"/>
          <w:color w:val="000000" w:themeColor="text1"/>
          <w:sz w:val="22"/>
          <w:szCs w:val="22"/>
        </w:rPr>
        <w:t>The witness should respond “yes” or “I do” before they can be questioned by attorneys.</w:t>
      </w:r>
    </w:p>
    <w:p w14:paraId="588A3BAF" w14:textId="77777777" w:rsidR="002C5714" w:rsidRDefault="002C5714" w:rsidP="002C5714">
      <w:pPr>
        <w:ind w:right="54"/>
        <w:rPr>
          <w:rFonts w:ascii="Century Gothic" w:hAnsi="Century Gothic"/>
          <w:color w:val="000000" w:themeColor="text1"/>
          <w:sz w:val="22"/>
          <w:szCs w:val="22"/>
        </w:rPr>
      </w:pPr>
    </w:p>
    <w:p w14:paraId="4A207E5E" w14:textId="77777777" w:rsidR="002C5714" w:rsidRDefault="002C5714" w:rsidP="002C5714">
      <w:pPr>
        <w:ind w:right="54"/>
        <w:rPr>
          <w:rFonts w:ascii="Century Gothic" w:hAnsi="Century Gothic"/>
          <w:color w:val="000000" w:themeColor="text1"/>
          <w:sz w:val="22"/>
          <w:szCs w:val="22"/>
        </w:rPr>
      </w:pPr>
    </w:p>
    <w:p w14:paraId="5B9CB529" w14:textId="77777777" w:rsidR="002C5714" w:rsidRPr="00F21B3E" w:rsidRDefault="002C5714" w:rsidP="002C5714">
      <w:pPr>
        <w:ind w:right="54"/>
        <w:rPr>
          <w:rFonts w:ascii="Century Gothic" w:hAnsi="Century Gothic"/>
          <w:color w:val="000000" w:themeColor="text1"/>
          <w:sz w:val="22"/>
          <w:szCs w:val="22"/>
        </w:rPr>
      </w:pPr>
    </w:p>
    <w:p w14:paraId="25DEDE02" w14:textId="77777777" w:rsidR="002C5714" w:rsidRPr="00F21B3E" w:rsidRDefault="002C5714" w:rsidP="002C5714">
      <w:pPr>
        <w:ind w:right="54"/>
        <w:rPr>
          <w:rFonts w:ascii="Century Gothic" w:hAnsi="Century Gothic"/>
          <w:b/>
          <w:color w:val="000000" w:themeColor="text1"/>
        </w:rPr>
      </w:pPr>
      <w:r w:rsidRPr="00F21B3E">
        <w:rPr>
          <w:rFonts w:ascii="Century Gothic" w:hAnsi="Century Gothic"/>
          <w:b/>
          <w:color w:val="000000" w:themeColor="text1"/>
        </w:rPr>
        <w:t>End of the Trial</w:t>
      </w:r>
      <w:r>
        <w:rPr>
          <w:rFonts w:ascii="Century Gothic" w:hAnsi="Century Gothic"/>
          <w:b/>
          <w:color w:val="000000" w:themeColor="text1"/>
        </w:rPr>
        <w:t>:</w:t>
      </w:r>
      <w:r w:rsidRPr="00F21B3E">
        <w:rPr>
          <w:rFonts w:ascii="Century Gothic" w:hAnsi="Century Gothic"/>
          <w:b/>
          <w:color w:val="000000" w:themeColor="text1"/>
        </w:rPr>
        <w:t xml:space="preserve"> </w:t>
      </w:r>
    </w:p>
    <w:p w14:paraId="71F7ACB8" w14:textId="77777777" w:rsidR="002C5714" w:rsidRDefault="002C5714" w:rsidP="002C5714">
      <w:pPr>
        <w:ind w:right="54"/>
        <w:rPr>
          <w:rFonts w:ascii="Century Gothic" w:hAnsi="Century Gothic"/>
          <w:color w:val="000000" w:themeColor="text1"/>
          <w:sz w:val="22"/>
          <w:szCs w:val="22"/>
        </w:rPr>
      </w:pPr>
      <w:r>
        <w:rPr>
          <w:rFonts w:ascii="Century Gothic" w:hAnsi="Century Gothic"/>
          <w:color w:val="000000" w:themeColor="text1"/>
          <w:sz w:val="22"/>
          <w:szCs w:val="22"/>
        </w:rPr>
        <w:br/>
        <w:t>When the trial is concluded the judge will gavel the court closed and get up to leave. Bailiff should announce “all rise” and then stand up to lead the courtroom to stand until the judge exits the room.</w:t>
      </w:r>
    </w:p>
    <w:p w14:paraId="45A9FF50" w14:textId="77777777" w:rsidR="002C5714" w:rsidRDefault="002C5714" w:rsidP="002C5714">
      <w:pPr>
        <w:ind w:right="54"/>
        <w:rPr>
          <w:rFonts w:ascii="Century Gothic" w:hAnsi="Century Gothic"/>
          <w:color w:val="000000" w:themeColor="text1"/>
          <w:sz w:val="22"/>
          <w:szCs w:val="22"/>
        </w:rPr>
      </w:pPr>
    </w:p>
    <w:p w14:paraId="25B46C44" w14:textId="77777777" w:rsidR="002C5714" w:rsidRPr="00F21B3E" w:rsidRDefault="002C5714" w:rsidP="002C5714">
      <w:pPr>
        <w:ind w:right="54"/>
        <w:rPr>
          <w:rFonts w:ascii="Century Gothic" w:hAnsi="Century Gothic"/>
          <w:b/>
          <w:color w:val="000000" w:themeColor="text1"/>
        </w:rPr>
      </w:pPr>
      <w:r w:rsidRPr="00F21B3E">
        <w:rPr>
          <w:rFonts w:ascii="Century Gothic" w:hAnsi="Century Gothic"/>
          <w:b/>
          <w:color w:val="000000" w:themeColor="text1"/>
        </w:rPr>
        <w:t>After jury deliberations</w:t>
      </w:r>
      <w:r>
        <w:rPr>
          <w:rFonts w:ascii="Century Gothic" w:hAnsi="Century Gothic"/>
          <w:b/>
          <w:color w:val="000000" w:themeColor="text1"/>
        </w:rPr>
        <w:t>:</w:t>
      </w:r>
    </w:p>
    <w:p w14:paraId="15AA3C21" w14:textId="77777777" w:rsidR="002C5714" w:rsidRDefault="002C5714" w:rsidP="002C5714">
      <w:pPr>
        <w:ind w:right="54"/>
        <w:rPr>
          <w:rFonts w:ascii="Century Gothic" w:hAnsi="Century Gothic"/>
          <w:color w:val="000000" w:themeColor="text1"/>
          <w:sz w:val="22"/>
          <w:szCs w:val="22"/>
        </w:rPr>
      </w:pPr>
    </w:p>
    <w:p w14:paraId="3ED18625" w14:textId="77777777" w:rsidR="002C5714" w:rsidRPr="00F21B3E" w:rsidRDefault="002C5714" w:rsidP="002C5714">
      <w:pPr>
        <w:ind w:right="54"/>
        <w:rPr>
          <w:rFonts w:ascii="Century Gothic" w:hAnsi="Century Gothic"/>
          <w:color w:val="000000" w:themeColor="text1"/>
          <w:sz w:val="22"/>
          <w:szCs w:val="22"/>
        </w:rPr>
      </w:pPr>
      <w:r>
        <w:rPr>
          <w:rFonts w:ascii="Century Gothic" w:hAnsi="Century Gothic"/>
          <w:color w:val="000000" w:themeColor="text1"/>
          <w:sz w:val="22"/>
          <w:szCs w:val="22"/>
        </w:rPr>
        <w:t xml:space="preserve">Repeat announcing the </w:t>
      </w:r>
      <w:r w:rsidRPr="00F21B3E">
        <w:rPr>
          <w:rFonts w:ascii="Century Gothic" w:hAnsi="Century Gothic"/>
          <w:b/>
          <w:color w:val="000000" w:themeColor="text1"/>
          <w:sz w:val="22"/>
          <w:szCs w:val="22"/>
        </w:rPr>
        <w:t>entry of the judge</w:t>
      </w:r>
      <w:r>
        <w:rPr>
          <w:rFonts w:ascii="Century Gothic" w:hAnsi="Century Gothic"/>
          <w:color w:val="000000" w:themeColor="text1"/>
          <w:sz w:val="22"/>
          <w:szCs w:val="22"/>
        </w:rPr>
        <w:t xml:space="preserve"> when the judge and jury return after deliberation.</w:t>
      </w:r>
    </w:p>
    <w:p w14:paraId="07141036" w14:textId="77777777" w:rsidR="002C5714" w:rsidRPr="00F21B3E" w:rsidRDefault="002C5714" w:rsidP="002C5714">
      <w:pPr>
        <w:ind w:right="54"/>
        <w:rPr>
          <w:rFonts w:ascii="Century Gothic" w:hAnsi="Century Gothic"/>
          <w:color w:val="000000" w:themeColor="text1"/>
          <w:sz w:val="22"/>
          <w:szCs w:val="22"/>
        </w:rPr>
      </w:pPr>
    </w:p>
    <w:p w14:paraId="56E8D367" w14:textId="6B88509D" w:rsidR="00B95AF2" w:rsidRPr="002C5714" w:rsidRDefault="00203B4A" w:rsidP="002C5714">
      <w:bookmarkStart w:id="0" w:name="_GoBack"/>
      <w:bookmarkEnd w:id="0"/>
    </w:p>
    <w:sectPr w:rsidR="00B95AF2" w:rsidRPr="002C5714" w:rsidSect="00CD4EEE">
      <w:footerReference w:type="default" r:id="rId7"/>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18A4" w14:textId="77777777" w:rsidR="00203B4A" w:rsidRDefault="00203B4A" w:rsidP="00CD4EEE">
      <w:r>
        <w:separator/>
      </w:r>
    </w:p>
  </w:endnote>
  <w:endnote w:type="continuationSeparator" w:id="0">
    <w:p w14:paraId="0011A1B8" w14:textId="77777777" w:rsidR="00203B4A" w:rsidRDefault="00203B4A" w:rsidP="00C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FF1" w14:textId="5FAB4503" w:rsidR="00CD4EEE" w:rsidRDefault="00CD4EEE">
    <w:pPr>
      <w:pStyle w:val="Footer"/>
    </w:pPr>
    <w:r w:rsidRPr="00CD4EEE">
      <w:rPr>
        <w:rFonts w:ascii="Century Gothic" w:hAnsi="Century Gothic"/>
        <w:sz w:val="16"/>
        <w:szCs w:val="16"/>
      </w:rPr>
      <w:t>Classroom Law Project Mock Trial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32AF" w14:textId="77777777" w:rsidR="00203B4A" w:rsidRDefault="00203B4A" w:rsidP="00CD4EEE">
      <w:r>
        <w:separator/>
      </w:r>
    </w:p>
  </w:footnote>
  <w:footnote w:type="continuationSeparator" w:id="0">
    <w:p w14:paraId="4BF7E269" w14:textId="77777777" w:rsidR="00203B4A" w:rsidRDefault="00203B4A" w:rsidP="00CD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88B"/>
    <w:multiLevelType w:val="hybridMultilevel"/>
    <w:tmpl w:val="61EA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5C08FE"/>
    <w:multiLevelType w:val="hybridMultilevel"/>
    <w:tmpl w:val="087E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26BE3"/>
    <w:multiLevelType w:val="hybridMultilevel"/>
    <w:tmpl w:val="8D80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EE"/>
    <w:rsid w:val="001272EF"/>
    <w:rsid w:val="00203B4A"/>
    <w:rsid w:val="002C5714"/>
    <w:rsid w:val="0035708F"/>
    <w:rsid w:val="0069014D"/>
    <w:rsid w:val="006A48D1"/>
    <w:rsid w:val="00AA24DF"/>
    <w:rsid w:val="00CD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72B2"/>
  <w15:chartTrackingRefBased/>
  <w15:docId w15:val="{AD7B03BF-5B9E-A44F-9F4C-672D7DA8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EE"/>
    <w:pPr>
      <w:tabs>
        <w:tab w:val="center" w:pos="4680"/>
        <w:tab w:val="right" w:pos="9360"/>
      </w:tabs>
    </w:pPr>
  </w:style>
  <w:style w:type="character" w:customStyle="1" w:styleId="HeaderChar">
    <w:name w:val="Header Char"/>
    <w:basedOn w:val="DefaultParagraphFont"/>
    <w:link w:val="Header"/>
    <w:uiPriority w:val="99"/>
    <w:rsid w:val="00CD4EEE"/>
    <w:rPr>
      <w:rFonts w:ascii="Times New Roman" w:eastAsia="Times New Roman" w:hAnsi="Times New Roman" w:cs="Times New Roman"/>
    </w:rPr>
  </w:style>
  <w:style w:type="paragraph" w:styleId="Footer">
    <w:name w:val="footer"/>
    <w:basedOn w:val="Normal"/>
    <w:link w:val="FooterChar"/>
    <w:uiPriority w:val="99"/>
    <w:unhideWhenUsed/>
    <w:rsid w:val="00CD4EEE"/>
    <w:pPr>
      <w:tabs>
        <w:tab w:val="center" w:pos="4680"/>
        <w:tab w:val="right" w:pos="9360"/>
      </w:tabs>
    </w:pPr>
  </w:style>
  <w:style w:type="character" w:customStyle="1" w:styleId="FooterChar">
    <w:name w:val="Footer Char"/>
    <w:basedOn w:val="DefaultParagraphFont"/>
    <w:link w:val="Footer"/>
    <w:uiPriority w:val="99"/>
    <w:rsid w:val="00CD4EEE"/>
    <w:rPr>
      <w:rFonts w:ascii="Times New Roman" w:eastAsia="Times New Roman" w:hAnsi="Times New Roman" w:cs="Times New Roman"/>
    </w:rPr>
  </w:style>
  <w:style w:type="paragraph" w:styleId="ListParagraph">
    <w:name w:val="List Paragraph"/>
    <w:basedOn w:val="Normal"/>
    <w:uiPriority w:val="72"/>
    <w:qFormat/>
    <w:rsid w:val="006A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2019-04-16T21:06:00Z</dcterms:created>
  <dcterms:modified xsi:type="dcterms:W3CDTF">2019-04-16T21:06:00Z</dcterms:modified>
</cp:coreProperties>
</file>