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0CEF" w14:textId="77777777" w:rsidR="007A77ED" w:rsidRPr="003E5902" w:rsidRDefault="007A77ED" w:rsidP="007A77ED">
      <w:pPr>
        <w:ind w:right="54"/>
        <w:jc w:val="center"/>
        <w:rPr>
          <w:rFonts w:ascii="Footlight MT Light" w:hAnsi="Footlight MT Light"/>
          <w:i/>
          <w:color w:val="C45911" w:themeColor="accent2" w:themeShade="BF"/>
          <w:sz w:val="72"/>
          <w:szCs w:val="72"/>
        </w:rPr>
      </w:pPr>
      <w:r w:rsidRPr="003E5902">
        <w:rPr>
          <w:rFonts w:ascii="Footlight MT Light" w:hAnsi="Footlight MT Light"/>
          <w:i/>
          <w:color w:val="C45911" w:themeColor="accent2" w:themeShade="BF"/>
          <w:sz w:val="72"/>
          <w:szCs w:val="72"/>
        </w:rPr>
        <w:t>Bergeron v. Glampers</w:t>
      </w:r>
    </w:p>
    <w:p w14:paraId="59850F6E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  <w:r w:rsidRPr="003E5902">
        <w:rPr>
          <w:rFonts w:ascii="Footlight MT Light" w:hAnsi="Footlight MT Light"/>
          <w:sz w:val="40"/>
          <w:szCs w:val="40"/>
        </w:rPr>
        <w:t>The Harrison Bergeron Mock Trial</w:t>
      </w:r>
    </w:p>
    <w:p w14:paraId="60ADCA4C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0636AF90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7AF9D4A4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5D5F93A8" w14:textId="7D0E6074" w:rsidR="007A77ED" w:rsidRPr="000A4852" w:rsidRDefault="007A77ED" w:rsidP="007A77ED">
      <w:pPr>
        <w:ind w:right="54"/>
        <w:jc w:val="center"/>
        <w:rPr>
          <w:rFonts w:ascii="Footlight MT Light" w:hAnsi="Footlight MT Light"/>
          <w:b/>
          <w:color w:val="833C0B" w:themeColor="accent2" w:themeShade="80"/>
          <w:sz w:val="52"/>
          <w:szCs w:val="52"/>
        </w:rPr>
      </w:pPr>
      <w:r w:rsidRPr="000A4852">
        <w:rPr>
          <w:rFonts w:ascii="Footlight MT Light" w:hAnsi="Footlight MT Light"/>
          <w:b/>
          <w:color w:val="833C0B" w:themeColor="accent2" w:themeShade="80"/>
          <w:sz w:val="52"/>
          <w:szCs w:val="52"/>
        </w:rPr>
        <w:t xml:space="preserve">Section </w:t>
      </w:r>
      <w:r>
        <w:rPr>
          <w:rFonts w:ascii="Footlight MT Light" w:hAnsi="Footlight MT Light"/>
          <w:b/>
          <w:color w:val="833C0B" w:themeColor="accent2" w:themeShade="80"/>
          <w:sz w:val="52"/>
          <w:szCs w:val="52"/>
        </w:rPr>
        <w:t>5</w:t>
      </w:r>
    </w:p>
    <w:p w14:paraId="36B08C71" w14:textId="77777777" w:rsidR="007A77ED" w:rsidRDefault="007A77ED" w:rsidP="007A77ED">
      <w:pPr>
        <w:ind w:right="54"/>
        <w:jc w:val="center"/>
        <w:rPr>
          <w:rFonts w:ascii="Footlight MT Light" w:hAnsi="Footlight MT Light"/>
          <w:sz w:val="40"/>
          <w:szCs w:val="40"/>
        </w:rPr>
      </w:pPr>
    </w:p>
    <w:p w14:paraId="2E08A0EC" w14:textId="77777777" w:rsidR="007A77ED" w:rsidRPr="003E5902" w:rsidRDefault="007A77ED" w:rsidP="007A77ED">
      <w:pPr>
        <w:tabs>
          <w:tab w:val="left" w:pos="540"/>
          <w:tab w:val="left" w:pos="9000"/>
        </w:tabs>
        <w:ind w:right="54"/>
        <w:rPr>
          <w:rFonts w:ascii="Century Gothic" w:hAnsi="Century Gothic"/>
          <w:sz w:val="20"/>
          <w:szCs w:val="20"/>
        </w:rPr>
      </w:pPr>
    </w:p>
    <w:p w14:paraId="1C12375B" w14:textId="4E209B96" w:rsidR="007A77ED" w:rsidRDefault="007A77ED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  <w:sz w:val="72"/>
          <w:szCs w:val="72"/>
        </w:rPr>
      </w:pPr>
      <w:r>
        <w:rPr>
          <w:rFonts w:ascii="Footlight MT Light" w:hAnsi="Footlight MT Light"/>
          <w:b/>
          <w:color w:val="ED7D31" w:themeColor="accent2"/>
          <w:sz w:val="72"/>
          <w:szCs w:val="72"/>
        </w:rPr>
        <w:t>Scoresheets &amp;</w:t>
      </w:r>
    </w:p>
    <w:p w14:paraId="53FDBA55" w14:textId="3DE9A135" w:rsidR="007A77ED" w:rsidRDefault="007A77ED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Footlight MT Light" w:hAnsi="Footlight MT Light"/>
          <w:b/>
          <w:color w:val="ED7D31" w:themeColor="accent2"/>
          <w:sz w:val="72"/>
          <w:szCs w:val="72"/>
        </w:rPr>
      </w:pPr>
      <w:r>
        <w:rPr>
          <w:rFonts w:ascii="Footlight MT Light" w:hAnsi="Footlight MT Light"/>
          <w:b/>
          <w:color w:val="ED7D31" w:themeColor="accent2"/>
          <w:sz w:val="72"/>
          <w:szCs w:val="72"/>
        </w:rPr>
        <w:t>Evaluation Rubrics</w:t>
      </w:r>
    </w:p>
    <w:p w14:paraId="01E26BB0" w14:textId="7F4FFC65" w:rsidR="007A77ED" w:rsidRDefault="007A77ED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3A92999D" w14:textId="251BFDAB" w:rsidR="00067266" w:rsidRDefault="00067266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3DDF5699" w14:textId="77777777" w:rsidR="00067266" w:rsidRDefault="00067266" w:rsidP="007A77ED">
      <w:pPr>
        <w:tabs>
          <w:tab w:val="right" w:leader="dot" w:pos="540"/>
          <w:tab w:val="right" w:leader="dot" w:pos="9000"/>
        </w:tabs>
        <w:ind w:right="54"/>
        <w:jc w:val="center"/>
        <w:rPr>
          <w:rFonts w:ascii="Century Gothic" w:hAnsi="Century Gothic"/>
          <w:b/>
          <w:color w:val="ED7D31" w:themeColor="accent2"/>
          <w:sz w:val="32"/>
          <w:szCs w:val="32"/>
        </w:rPr>
      </w:pPr>
    </w:p>
    <w:p w14:paraId="3734392B" w14:textId="561001A9" w:rsidR="007A77ED" w:rsidRPr="007A77ED" w:rsidRDefault="007A77ED" w:rsidP="007A77ED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  <w:r w:rsidRPr="007A77ED">
        <w:rPr>
          <w:rFonts w:ascii="Century Gothic" w:hAnsi="Century Gothic"/>
          <w:sz w:val="32"/>
          <w:szCs w:val="32"/>
        </w:rPr>
        <w:t xml:space="preserve">Official OR Presiding Judge Ballot (overall </w:t>
      </w:r>
      <w:r>
        <w:rPr>
          <w:rFonts w:ascii="Century Gothic" w:hAnsi="Century Gothic"/>
          <w:sz w:val="32"/>
          <w:szCs w:val="32"/>
        </w:rPr>
        <w:t>trial</w:t>
      </w:r>
      <w:r w:rsidRPr="007A77ED">
        <w:rPr>
          <w:rFonts w:ascii="Century Gothic" w:hAnsi="Century Gothic"/>
          <w:sz w:val="32"/>
          <w:szCs w:val="32"/>
        </w:rPr>
        <w:t>)</w:t>
      </w:r>
      <w:r w:rsidRPr="007A77ED">
        <w:rPr>
          <w:rFonts w:ascii="Century Gothic" w:hAnsi="Century Gothic"/>
          <w:sz w:val="32"/>
          <w:szCs w:val="32"/>
        </w:rPr>
        <w:tab/>
      </w:r>
      <w:r w:rsidR="002404DF">
        <w:rPr>
          <w:rFonts w:ascii="Century Gothic" w:hAnsi="Century Gothic"/>
          <w:sz w:val="32"/>
          <w:szCs w:val="32"/>
        </w:rPr>
        <w:t>116</w:t>
      </w:r>
    </w:p>
    <w:p w14:paraId="698201E2" w14:textId="2D7146BA" w:rsidR="007A77ED" w:rsidRPr="007A77ED" w:rsidRDefault="007A77ED" w:rsidP="007A77ED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  <w:r w:rsidRPr="007A77ED">
        <w:rPr>
          <w:rFonts w:ascii="Century Gothic" w:hAnsi="Century Gothic"/>
          <w:sz w:val="32"/>
          <w:szCs w:val="32"/>
        </w:rPr>
        <w:t>Official OR Mock Trial Score Sheet for Attorneys</w:t>
      </w:r>
      <w:r w:rsidRPr="007A77ED">
        <w:rPr>
          <w:rFonts w:ascii="Century Gothic" w:hAnsi="Century Gothic"/>
          <w:sz w:val="32"/>
          <w:szCs w:val="32"/>
        </w:rPr>
        <w:tab/>
      </w:r>
      <w:r w:rsidR="00067266">
        <w:rPr>
          <w:rFonts w:ascii="Century Gothic" w:hAnsi="Century Gothic"/>
          <w:sz w:val="32"/>
          <w:szCs w:val="32"/>
        </w:rPr>
        <w:t>11</w:t>
      </w:r>
      <w:r w:rsidR="002404DF">
        <w:rPr>
          <w:rFonts w:ascii="Century Gothic" w:hAnsi="Century Gothic"/>
          <w:sz w:val="32"/>
          <w:szCs w:val="32"/>
        </w:rPr>
        <w:t>8</w:t>
      </w:r>
    </w:p>
    <w:p w14:paraId="3B8F1E15" w14:textId="4DE31B8C" w:rsidR="007A77ED" w:rsidRPr="007A77ED" w:rsidRDefault="007A77ED" w:rsidP="007A77ED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  <w:r w:rsidRPr="007A77ED">
        <w:rPr>
          <w:rFonts w:ascii="Century Gothic" w:hAnsi="Century Gothic"/>
          <w:sz w:val="32"/>
          <w:szCs w:val="32"/>
        </w:rPr>
        <w:t>Official OR Score Sheet for Witnesses</w:t>
      </w:r>
      <w:r w:rsidRPr="007A77ED">
        <w:rPr>
          <w:rFonts w:ascii="Century Gothic" w:hAnsi="Century Gothic"/>
          <w:sz w:val="32"/>
          <w:szCs w:val="32"/>
        </w:rPr>
        <w:tab/>
      </w:r>
      <w:r w:rsidR="00067266">
        <w:rPr>
          <w:rFonts w:ascii="Century Gothic" w:hAnsi="Century Gothic"/>
          <w:sz w:val="32"/>
          <w:szCs w:val="32"/>
        </w:rPr>
        <w:t>1</w:t>
      </w:r>
      <w:r w:rsidR="002404DF">
        <w:rPr>
          <w:rFonts w:ascii="Century Gothic" w:hAnsi="Century Gothic"/>
          <w:sz w:val="32"/>
          <w:szCs w:val="32"/>
        </w:rPr>
        <w:t>20</w:t>
      </w:r>
    </w:p>
    <w:p w14:paraId="7C81E371" w14:textId="79A770F2" w:rsidR="007A77ED" w:rsidRPr="007A77ED" w:rsidRDefault="00067266" w:rsidP="007A77ED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Individual </w:t>
      </w:r>
      <w:r w:rsidR="007A77ED" w:rsidRPr="007A77ED">
        <w:rPr>
          <w:rFonts w:ascii="Century Gothic" w:hAnsi="Century Gothic"/>
          <w:sz w:val="32"/>
          <w:szCs w:val="32"/>
        </w:rPr>
        <w:t>Evaluation Rubric for students</w:t>
      </w:r>
      <w:r>
        <w:rPr>
          <w:rFonts w:ascii="Century Gothic" w:hAnsi="Century Gothic"/>
          <w:sz w:val="32"/>
          <w:szCs w:val="32"/>
        </w:rPr>
        <w:t xml:space="preserve"> &amp; teachers</w:t>
      </w:r>
      <w:r w:rsidR="007A77ED" w:rsidRPr="007A77ED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1</w:t>
      </w:r>
      <w:r w:rsidR="002404DF">
        <w:rPr>
          <w:rFonts w:ascii="Century Gothic" w:hAnsi="Century Gothic"/>
          <w:sz w:val="32"/>
          <w:szCs w:val="32"/>
        </w:rPr>
        <w:t>22</w:t>
      </w:r>
    </w:p>
    <w:p w14:paraId="1DFF61C3" w14:textId="77777777" w:rsidR="007A77ED" w:rsidRPr="007A77ED" w:rsidRDefault="007A77ED" w:rsidP="007A77ED">
      <w:pPr>
        <w:tabs>
          <w:tab w:val="left" w:pos="540"/>
          <w:tab w:val="right" w:leader="dot" w:pos="9000"/>
        </w:tabs>
        <w:rPr>
          <w:rFonts w:ascii="Century Gothic" w:hAnsi="Century Gothic"/>
          <w:sz w:val="32"/>
          <w:szCs w:val="32"/>
        </w:rPr>
      </w:pPr>
    </w:p>
    <w:p w14:paraId="1C3A1E84" w14:textId="107CE979" w:rsidR="00B95AF2" w:rsidRDefault="005F46A5"/>
    <w:p w14:paraId="231574BE" w14:textId="092C4FD4" w:rsidR="007A77ED" w:rsidRDefault="007A77ED"/>
    <w:p w14:paraId="03FF3157" w14:textId="7014885B" w:rsidR="007A77ED" w:rsidRDefault="007A77ED">
      <w:bookmarkStart w:id="0" w:name="_GoBack"/>
      <w:bookmarkEnd w:id="0"/>
    </w:p>
    <w:p w14:paraId="5EBFFC46" w14:textId="063DF4F5" w:rsidR="007A77ED" w:rsidRDefault="007A77ED"/>
    <w:p w14:paraId="11EB0138" w14:textId="7F9A8D3E" w:rsidR="007A77ED" w:rsidRDefault="007A77ED"/>
    <w:p w14:paraId="1D4747BF" w14:textId="77777777" w:rsidR="002404DF" w:rsidRDefault="002404DF" w:rsidP="007A77ED">
      <w:pPr>
        <w:ind w:left="2880" w:firstLine="720"/>
      </w:pPr>
    </w:p>
    <w:p w14:paraId="30963AC5" w14:textId="77777777" w:rsidR="002404DF" w:rsidRPr="002404DF" w:rsidRDefault="002404DF" w:rsidP="002404DF"/>
    <w:p w14:paraId="15751615" w14:textId="77777777" w:rsidR="002404DF" w:rsidRPr="002404DF" w:rsidRDefault="002404DF" w:rsidP="002404DF"/>
    <w:p w14:paraId="7DBC3DE9" w14:textId="77777777" w:rsidR="002404DF" w:rsidRPr="002404DF" w:rsidRDefault="002404DF" w:rsidP="002404DF"/>
    <w:p w14:paraId="4A465EB0" w14:textId="77777777" w:rsidR="002404DF" w:rsidRPr="002404DF" w:rsidRDefault="002404DF" w:rsidP="002404DF"/>
    <w:p w14:paraId="2FA05CD2" w14:textId="77777777" w:rsidR="002404DF" w:rsidRPr="002404DF" w:rsidRDefault="002404DF" w:rsidP="002404DF"/>
    <w:p w14:paraId="7BFDA037" w14:textId="77777777" w:rsidR="002404DF" w:rsidRPr="002404DF" w:rsidRDefault="002404DF" w:rsidP="002404DF"/>
    <w:p w14:paraId="13199933" w14:textId="77777777" w:rsidR="002404DF" w:rsidRPr="002404DF" w:rsidRDefault="002404DF" w:rsidP="002404DF"/>
    <w:p w14:paraId="04411D83" w14:textId="77777777" w:rsidR="002404DF" w:rsidRPr="002404DF" w:rsidRDefault="002404DF" w:rsidP="002404DF"/>
    <w:p w14:paraId="4D9EF33D" w14:textId="77777777" w:rsidR="002404DF" w:rsidRPr="002404DF" w:rsidRDefault="002404DF" w:rsidP="002404DF"/>
    <w:p w14:paraId="4CA191CD" w14:textId="77777777" w:rsidR="002404DF" w:rsidRPr="002404DF" w:rsidRDefault="002404DF" w:rsidP="002404DF"/>
    <w:p w14:paraId="16B3ECE1" w14:textId="77777777" w:rsidR="002404DF" w:rsidRPr="002404DF" w:rsidRDefault="002404DF" w:rsidP="002404DF"/>
    <w:p w14:paraId="1D7C21D3" w14:textId="77777777" w:rsidR="002404DF" w:rsidRPr="002404DF" w:rsidRDefault="002404DF" w:rsidP="002404DF"/>
    <w:p w14:paraId="7A411E9A" w14:textId="77777777" w:rsidR="002404DF" w:rsidRPr="002404DF" w:rsidRDefault="002404DF" w:rsidP="002404DF"/>
    <w:p w14:paraId="4477D509" w14:textId="77777777" w:rsidR="002404DF" w:rsidRPr="002404DF" w:rsidRDefault="002404DF" w:rsidP="002404DF"/>
    <w:p w14:paraId="2EA4790C" w14:textId="77777777" w:rsidR="002404DF" w:rsidRPr="002404DF" w:rsidRDefault="002404DF" w:rsidP="002404DF"/>
    <w:p w14:paraId="6B58552D" w14:textId="77777777" w:rsidR="002404DF" w:rsidRPr="002404DF" w:rsidRDefault="002404DF" w:rsidP="002404DF"/>
    <w:p w14:paraId="48B7C051" w14:textId="4C492623" w:rsidR="002404DF" w:rsidRDefault="002404DF" w:rsidP="002404DF"/>
    <w:p w14:paraId="65BF3B1E" w14:textId="4C59B433" w:rsidR="007A77ED" w:rsidRDefault="007A77ED" w:rsidP="007A77ED">
      <w:pPr>
        <w:ind w:left="2880" w:firstLine="720"/>
        <w:rPr>
          <w:b/>
          <w:smallCaps/>
          <w:sz w:val="22"/>
          <w:szCs w:val="22"/>
        </w:rPr>
      </w:pPr>
      <w:r w:rsidRPr="002404DF">
        <w:br w:type="page"/>
      </w:r>
      <w:r>
        <w:rPr>
          <w:rFonts w:ascii="georgia" w:eastAsia="georgia" w:hAnsi="georgia" w:cs="georgia"/>
          <w:b/>
          <w:smallCaps/>
          <w:sz w:val="22"/>
          <w:szCs w:val="22"/>
        </w:rPr>
        <w:lastRenderedPageBreak/>
        <w:t>Oregon High School</w:t>
      </w:r>
      <w:r>
        <w:rPr>
          <w:rFonts w:ascii="georgia" w:eastAsia="georgia" w:hAnsi="georgia" w:cs="georgia"/>
          <w:b/>
          <w:smallCaps/>
          <w:color w:val="FF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6C733F5" wp14:editId="03212A21">
            <wp:simplePos x="0" y="0"/>
            <wp:positionH relativeFrom="margin">
              <wp:posOffset>33021</wp:posOffset>
            </wp:positionH>
            <wp:positionV relativeFrom="paragraph">
              <wp:posOffset>0</wp:posOffset>
            </wp:positionV>
            <wp:extent cx="383540" cy="62420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BD00D" w14:textId="77777777" w:rsidR="007A77ED" w:rsidRPr="00885084" w:rsidRDefault="007A77ED" w:rsidP="007A77ED">
      <w:pPr>
        <w:ind w:left="1170" w:right="1350"/>
        <w:jc w:val="center"/>
        <w:rPr>
          <w:rFonts w:ascii="georgia" w:eastAsia="georgia" w:hAnsi="georgia" w:cs="georgia"/>
          <w:b/>
          <w:smallCaps/>
          <w:color w:val="000000"/>
          <w:sz w:val="36"/>
          <w:szCs w:val="36"/>
        </w:rPr>
      </w:pPr>
      <w:r w:rsidRPr="00885084">
        <w:rPr>
          <w:rFonts w:ascii="georgia" w:eastAsia="georgia" w:hAnsi="georgia" w:cs="georgia"/>
          <w:b/>
          <w:smallCaps/>
          <w:color w:val="000000"/>
          <w:sz w:val="36"/>
          <w:szCs w:val="36"/>
        </w:rPr>
        <w:t>Mock Trial</w:t>
      </w:r>
    </w:p>
    <w:p w14:paraId="1B7980FB" w14:textId="77777777" w:rsidR="007A77ED" w:rsidRPr="007C1FE1" w:rsidRDefault="007A77ED" w:rsidP="007A77ED">
      <w:pPr>
        <w:ind w:left="1170" w:right="1350"/>
        <w:jc w:val="center"/>
        <w:rPr>
          <w:rFonts w:ascii="georgia" w:eastAsia="georgia" w:hAnsi="georgia" w:cs="georgia"/>
          <w:i/>
          <w:color w:val="C00000"/>
          <w:sz w:val="44"/>
          <w:szCs w:val="44"/>
        </w:rPr>
      </w:pPr>
      <w:r w:rsidRPr="007C1FE1">
        <w:rPr>
          <w:rFonts w:ascii="georgia" w:eastAsia="georgia" w:hAnsi="georgia" w:cs="georgia"/>
          <w:b/>
          <w:color w:val="C00000"/>
          <w:sz w:val="44"/>
          <w:szCs w:val="44"/>
        </w:rPr>
        <w:t>Presiding Judge</w:t>
      </w:r>
      <w:r>
        <w:rPr>
          <w:rFonts w:ascii="georgia" w:eastAsia="georgia" w:hAnsi="georgia" w:cs="georgia"/>
          <w:b/>
          <w:color w:val="C00000"/>
          <w:sz w:val="44"/>
          <w:szCs w:val="44"/>
        </w:rPr>
        <w:t xml:space="preserve"> Ballot</w:t>
      </w:r>
    </w:p>
    <w:p w14:paraId="1F55D336" w14:textId="77777777" w:rsidR="007A77ED" w:rsidRDefault="007A77ED" w:rsidP="007A77ED">
      <w:pPr>
        <w:ind w:right="510"/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>The Presiding Judge shall score the teams on</w:t>
      </w:r>
      <w:r>
        <w:rPr>
          <w:rFonts w:ascii="georgia" w:eastAsia="georgia" w:hAnsi="georgia" w:cs="georgia"/>
          <w:i/>
        </w:rPr>
        <w:t xml:space="preserve"> their</w:t>
      </w:r>
      <w:r>
        <w:rPr>
          <w:rFonts w:ascii="georgia" w:eastAsia="georgia" w:hAnsi="georgia" w:cs="georgia"/>
          <w:b/>
          <w:i/>
          <w:color w:val="000000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u w:val="single"/>
        </w:rPr>
        <w:t>overall performance</w:t>
      </w:r>
      <w:r>
        <w:rPr>
          <w:rFonts w:ascii="georgia" w:eastAsia="georgia" w:hAnsi="georgia" w:cs="georgia"/>
          <w:i/>
          <w:color w:val="000000"/>
        </w:rPr>
        <w:t>.</w:t>
      </w:r>
    </w:p>
    <w:p w14:paraId="3A9470AC" w14:textId="77777777" w:rsidR="007A77ED" w:rsidRDefault="007A77ED" w:rsidP="007A77ED">
      <w:pPr>
        <w:ind w:left="1170" w:right="1350"/>
        <w:jc w:val="center"/>
        <w:rPr>
          <w:i/>
          <w:color w:val="000000"/>
          <w:sz w:val="18"/>
          <w:szCs w:val="18"/>
        </w:rPr>
      </w:pPr>
    </w:p>
    <w:p w14:paraId="6BB336D8" w14:textId="77777777" w:rsidR="007A77ED" w:rsidRDefault="007A77ED" w:rsidP="007A77ED">
      <w:pPr>
        <w:ind w:right="-36"/>
        <w:rPr>
          <w:sz w:val="18"/>
          <w:szCs w:val="18"/>
        </w:rPr>
      </w:pPr>
      <w:r>
        <w:rPr>
          <w:b/>
          <w:sz w:val="22"/>
          <w:szCs w:val="22"/>
        </w:rPr>
        <w:t>______________ v. 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Round </w:t>
      </w:r>
      <w:r>
        <w:rPr>
          <w:sz w:val="18"/>
          <w:szCs w:val="18"/>
        </w:rPr>
        <w:t>(circle one)</w:t>
      </w:r>
      <w:r>
        <w:rPr>
          <w:b/>
          <w:sz w:val="22"/>
          <w:szCs w:val="22"/>
        </w:rPr>
        <w:t xml:space="preserve">:    </w:t>
      </w:r>
      <w:r>
        <w:rPr>
          <w:b/>
          <w:sz w:val="32"/>
          <w:szCs w:val="32"/>
        </w:rPr>
        <w:t>1        2         3</w:t>
      </w:r>
      <w:r>
        <w:rPr>
          <w:b/>
          <w:sz w:val="22"/>
          <w:szCs w:val="22"/>
        </w:rPr>
        <w:t xml:space="preserve"> </w:t>
      </w:r>
    </w:p>
    <w:p w14:paraId="554BFDCB" w14:textId="77777777" w:rsidR="007A77ED" w:rsidRDefault="007A77ED" w:rsidP="007A77ED">
      <w:pPr>
        <w:ind w:right="13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(Team Code-</w:t>
      </w:r>
      <w:proofErr w:type="gramStart"/>
      <w:r>
        <w:rPr>
          <w:b/>
          <w:sz w:val="18"/>
          <w:szCs w:val="18"/>
        </w:rPr>
        <w:t xml:space="preserve">PLF)   </w:t>
      </w:r>
      <w:proofErr w:type="gramEnd"/>
      <w:r>
        <w:rPr>
          <w:b/>
          <w:sz w:val="18"/>
          <w:szCs w:val="18"/>
        </w:rPr>
        <w:t xml:space="preserve">         (Team Code-DEF)</w:t>
      </w:r>
    </w:p>
    <w:p w14:paraId="5F54425D" w14:textId="77777777" w:rsidR="007A77ED" w:rsidRDefault="007A77ED" w:rsidP="007A77ED">
      <w:pPr>
        <w:rPr>
          <w:sz w:val="14"/>
          <w:szCs w:val="14"/>
        </w:rPr>
      </w:pPr>
    </w:p>
    <w:p w14:paraId="3E82E006" w14:textId="77777777" w:rsidR="007A77ED" w:rsidRDefault="007A77ED" w:rsidP="007A77ED">
      <w:pPr>
        <w:rPr>
          <w:i/>
        </w:rPr>
      </w:pPr>
      <w:r>
        <w:rPr>
          <w:b/>
          <w:u w:val="single"/>
        </w:rPr>
        <w:t>SCORING:</w:t>
      </w:r>
      <w:r>
        <w:t xml:space="preserve"> </w:t>
      </w:r>
      <w:r>
        <w:rPr>
          <w:i/>
        </w:rPr>
        <w:t xml:space="preserve">For each criterion, score the </w:t>
      </w:r>
      <w:r>
        <w:rPr>
          <w:b/>
          <w:i/>
        </w:rPr>
        <w:t xml:space="preserve">team as a whole </w:t>
      </w:r>
      <w:r>
        <w:rPr>
          <w:i/>
        </w:rPr>
        <w:t>as follows.</w:t>
      </w:r>
    </w:p>
    <w:p w14:paraId="3DD911C8" w14:textId="77777777" w:rsidR="007A77ED" w:rsidRDefault="007A77ED" w:rsidP="007A77ED">
      <w:pPr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14:paraId="4B8C0A0F" w14:textId="77777777" w:rsidR="007A77ED" w:rsidRDefault="007A77ED" w:rsidP="007A77ED">
      <w:pPr>
        <w:tabs>
          <w:tab w:val="left" w:pos="72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9-10: Excellent, Amazing: </w:t>
      </w:r>
      <w:r>
        <w:rPr>
          <w:color w:val="222222"/>
          <w:sz w:val="22"/>
          <w:szCs w:val="22"/>
          <w:highlight w:val="white"/>
        </w:rPr>
        <w:t>mastery or near mastery of the criteria at all times</w:t>
      </w:r>
    </w:p>
    <w:p w14:paraId="566ACA93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7-8: Good, Very Good: </w:t>
      </w:r>
      <w:r>
        <w:rPr>
          <w:color w:val="222222"/>
          <w:sz w:val="22"/>
          <w:szCs w:val="22"/>
          <w:highlight w:val="white"/>
        </w:rPr>
        <w:t>proficiency with the criteria, nearly all of the time</w:t>
      </w:r>
    </w:p>
    <w:p w14:paraId="59EA3D2C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5-6: Fair, Average: </w:t>
      </w:r>
      <w:r>
        <w:rPr>
          <w:color w:val="222222"/>
          <w:sz w:val="22"/>
          <w:szCs w:val="22"/>
          <w:highlight w:val="white"/>
        </w:rPr>
        <w:t>meets the criteria, some of the time</w:t>
      </w:r>
    </w:p>
    <w:p w14:paraId="0A399DAD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3-4: Weak, Needs Practice: </w:t>
      </w:r>
      <w:r>
        <w:rPr>
          <w:color w:val="222222"/>
          <w:sz w:val="22"/>
          <w:szCs w:val="22"/>
          <w:highlight w:val="white"/>
        </w:rPr>
        <w:t>developing the criteria, but inconsistent</w:t>
      </w:r>
    </w:p>
    <w:p w14:paraId="5F629D69" w14:textId="77777777" w:rsidR="007A77ED" w:rsidRDefault="007A77ED" w:rsidP="007A77ED">
      <w:pPr>
        <w:tabs>
          <w:tab w:val="left" w:pos="720"/>
          <w:tab w:val="right" w:pos="720"/>
        </w:tabs>
        <w:rPr>
          <w:color w:val="222222"/>
          <w:sz w:val="22"/>
          <w:szCs w:val="22"/>
        </w:rPr>
      </w:pPr>
      <w:r>
        <w:rPr>
          <w:b/>
          <w:sz w:val="22"/>
          <w:szCs w:val="22"/>
        </w:rPr>
        <w:tab/>
        <w:t xml:space="preserve">1-2: Poor, Unprepared: </w:t>
      </w:r>
      <w:r>
        <w:rPr>
          <w:color w:val="222222"/>
          <w:sz w:val="22"/>
          <w:szCs w:val="22"/>
          <w:highlight w:val="white"/>
        </w:rPr>
        <w:t>weak or unpracticed; does not meet criteria</w:t>
      </w:r>
    </w:p>
    <w:p w14:paraId="653D9B63" w14:textId="77777777" w:rsidR="007A77ED" w:rsidRDefault="007A77ED" w:rsidP="007A77ED">
      <w:pPr>
        <w:tabs>
          <w:tab w:val="left" w:pos="720"/>
          <w:tab w:val="right" w:pos="720"/>
        </w:tabs>
        <w:rPr>
          <w:b/>
          <w:sz w:val="12"/>
          <w:szCs w:val="12"/>
        </w:rPr>
      </w:pPr>
    </w:p>
    <w:tbl>
      <w:tblPr>
        <w:tblW w:w="102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6663"/>
        <w:gridCol w:w="1635"/>
        <w:gridCol w:w="270"/>
        <w:gridCol w:w="1650"/>
      </w:tblGrid>
      <w:tr w:rsidR="007A77ED" w14:paraId="750C4770" w14:textId="77777777" w:rsidTr="008E3E68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77F016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2E6691FC" w14:textId="77777777" w:rsidR="007A77ED" w:rsidRDefault="007A77ED" w:rsidP="008E3E68">
            <w:pPr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Criteria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FFB2CCA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Plaintiff 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coring 1-10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1F21CB8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044A8C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Defense 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coring 1-10</w:t>
            </w:r>
          </w:p>
        </w:tc>
      </w:tr>
      <w:tr w:rsidR="007A77ED" w14:paraId="0C7F4863" w14:textId="77777777" w:rsidTr="008E3E68">
        <w:trPr>
          <w:trHeight w:val="6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31D8FC4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b/>
                <w:color w:val="222222"/>
                <w:sz w:val="12"/>
                <w:szCs w:val="12"/>
              </w:rPr>
            </w:pPr>
          </w:p>
          <w:p w14:paraId="50214A9D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>Theme/theory/strategy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 were consistent and emphasized throughout the opening, closing, and witness examinations.</w:t>
            </w:r>
          </w:p>
          <w:p w14:paraId="28383EFB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E3C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5232EC6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3F6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5B23993A" w14:textId="77777777" w:rsidTr="008E3E68">
        <w:trPr>
          <w:trHeight w:val="6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A08C740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12"/>
                <w:szCs w:val="12"/>
              </w:rPr>
            </w:pPr>
          </w:p>
          <w:p w14:paraId="0DD08818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Overall presentation of the case created a </w:t>
            </w: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>clear and coherent portrayal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 of the events and issues, including legal issues.</w:t>
            </w:r>
          </w:p>
          <w:p w14:paraId="1401A9C8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25D1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58467354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446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5FCBCECA" w14:textId="77777777" w:rsidTr="008E3E68">
        <w:trPr>
          <w:trHeight w:val="6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FBA2B4B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>Team members stayed</w:t>
            </w: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 xml:space="preserve"> in character throughout the trial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 and were </w:t>
            </w: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>memorable in their performances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>, contributing to the success of the overall presentation, and never distracting from the process.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EBA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5E2C7F58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41B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24F6DAED" w14:textId="77777777" w:rsidTr="008E3E68">
        <w:trPr>
          <w:trHeight w:val="6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FF"/>
          </w:tcPr>
          <w:p w14:paraId="28C8F5F9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Team members were </w:t>
            </w: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>attentive and collaborative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 at all times, quietly and appropriately conferring at the counsel table, and acting in support of one another.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0911C1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14:paraId="19EF4E8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CA4AFB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75A0E642" w14:textId="77777777" w:rsidTr="008E3E68">
        <w:trPr>
          <w:trHeight w:val="660"/>
        </w:trPr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D3973D7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Team members exhibited </w:t>
            </w: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 xml:space="preserve">knowledge, flexibility, and spontaneity 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>when dealing with courtroom procedures, rules, objections, and the unexpected.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DCC5C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235A350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0F40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0053E6CB" w14:textId="77777777" w:rsidTr="008E3E68">
        <w:trPr>
          <w:trHeight w:val="660"/>
        </w:trPr>
        <w:tc>
          <w:tcPr>
            <w:tcW w:w="6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8AE7447" w14:textId="77777777" w:rsidR="007A77ED" w:rsidRDefault="007A77ED" w:rsidP="008E3E68">
            <w:pPr>
              <w:tabs>
                <w:tab w:val="left" w:pos="720"/>
                <w:tab w:val="right" w:pos="720"/>
              </w:tabs>
              <w:rPr>
                <w:rFonts w:ascii="Palatino Linotype" w:eastAsia="Palatino Linotype" w:hAnsi="Palatino Linotype" w:cs="Palatino Linotype"/>
                <w:color w:val="222222"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 xml:space="preserve">Team members handled introductions, judge's questions, objections, and the unexpected with </w:t>
            </w:r>
            <w:r>
              <w:rPr>
                <w:rFonts w:ascii="Palatino Linotype" w:eastAsia="Palatino Linotype" w:hAnsi="Palatino Linotype" w:cs="Palatino Linotype"/>
                <w:b/>
                <w:color w:val="222222"/>
                <w:sz w:val="22"/>
                <w:szCs w:val="22"/>
              </w:rPr>
              <w:t>confidence, poise, and professionalism</w:t>
            </w:r>
            <w:r>
              <w:rPr>
                <w:rFonts w:ascii="Palatino Linotype" w:eastAsia="Palatino Linotype" w:hAnsi="Palatino Linotype" w:cs="Palatino Linotype"/>
                <w:color w:val="222222"/>
                <w:sz w:val="22"/>
                <w:szCs w:val="22"/>
              </w:rPr>
              <w:t>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F9CD7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7209DCD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29611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3C1782AF" w14:textId="77777777" w:rsidTr="008E3E68">
        <w:trPr>
          <w:trHeight w:val="5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DC99A57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2A32D5F9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TOTAL POINTS (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up to 60 points each,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NO TIES):</w:t>
            </w:r>
          </w:p>
          <w:p w14:paraId="7B477590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F7619C8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0C81340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highlight w:val="black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4697795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</w:tbl>
    <w:p w14:paraId="6CFD3941" w14:textId="77777777" w:rsidR="007A77ED" w:rsidRDefault="007A77ED" w:rsidP="007A77ED">
      <w:pPr>
        <w:ind w:right="54"/>
        <w:jc w:val="center"/>
        <w:rPr>
          <w:sz w:val="22"/>
          <w:szCs w:val="22"/>
        </w:rPr>
      </w:pPr>
    </w:p>
    <w:p w14:paraId="498A6FF8" w14:textId="77777777" w:rsidR="007A77ED" w:rsidRDefault="007A77ED" w:rsidP="007A77ED">
      <w:pPr>
        <w:ind w:right="54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Team with the best overall performance:   Circle   P   or   D </w:t>
      </w:r>
    </w:p>
    <w:p w14:paraId="5EF65296" w14:textId="77777777" w:rsidR="007A77ED" w:rsidRDefault="007A77ED" w:rsidP="007A77ED">
      <w:pPr>
        <w:ind w:right="54"/>
        <w:jc w:val="center"/>
        <w:rPr>
          <w:sz w:val="18"/>
          <w:szCs w:val="18"/>
        </w:rPr>
      </w:pPr>
    </w:p>
    <w:p w14:paraId="2ACB2800" w14:textId="77777777" w:rsidR="007A77ED" w:rsidRDefault="007A77ED" w:rsidP="007A77ED">
      <w:pPr>
        <w:ind w:right="54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Procedural Roles (</w:t>
      </w:r>
      <w:r>
        <w:rPr>
          <w:b/>
          <w:sz w:val="22"/>
          <w:szCs w:val="22"/>
        </w:rPr>
        <w:t xml:space="preserve">these do </w:t>
      </w:r>
      <w:r>
        <w:rPr>
          <w:b/>
          <w:color w:val="000000"/>
          <w:sz w:val="22"/>
          <w:szCs w:val="22"/>
        </w:rPr>
        <w:t>not impact overall team score):</w:t>
      </w: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80"/>
        <w:gridCol w:w="1260"/>
      </w:tblGrid>
      <w:tr w:rsidR="007A77ED" w14:paraId="015AA56C" w14:textId="77777777" w:rsidTr="008E3E68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ECA43DE" w14:textId="77777777" w:rsidR="007A77ED" w:rsidRDefault="007A77ED" w:rsidP="008E3E68">
            <w:pPr>
              <w:ind w:right="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Answer by Circling </w:t>
            </w:r>
            <w:r>
              <w:rPr>
                <w:b/>
                <w:color w:val="000000"/>
                <w:sz w:val="22"/>
                <w:szCs w:val="22"/>
              </w:rPr>
              <w:t>Yes</w:t>
            </w:r>
            <w:r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b/>
                <w:color w:val="000000"/>
                <w:sz w:val="22"/>
                <w:szCs w:val="22"/>
              </w:rPr>
              <w:t>No</w:t>
            </w:r>
            <w:r>
              <w:rPr>
                <w:color w:val="000000"/>
                <w:sz w:val="22"/>
                <w:szCs w:val="22"/>
              </w:rPr>
              <w:t xml:space="preserve"> for each: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9A7A82" w14:textId="77777777" w:rsidR="007A77ED" w:rsidRDefault="007A77ED" w:rsidP="008E3E68">
            <w:pPr>
              <w:ind w:right="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77ED" w14:paraId="3C9687B0" w14:textId="77777777" w:rsidTr="008E3E68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CBB2" w14:textId="77777777" w:rsidR="007A77ED" w:rsidRDefault="007A77ED" w:rsidP="008E3E68">
            <w:pPr>
              <w:ind w:right="54"/>
              <w:rPr>
                <w:b/>
                <w:sz w:val="12"/>
                <w:szCs w:val="12"/>
              </w:rPr>
            </w:pPr>
          </w:p>
          <w:p w14:paraId="53FB2CA1" w14:textId="77777777" w:rsidR="007A77ED" w:rsidRDefault="007A77ED" w:rsidP="008E3E68">
            <w:pPr>
              <w:ind w:right="5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Clerk (plaintiff):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id the clerk fulfill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his/her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duties and contribute to the team’s performance?</w:t>
            </w:r>
          </w:p>
          <w:p w14:paraId="65EBEDF9" w14:textId="77777777" w:rsidR="007A77ED" w:rsidRDefault="007A77ED" w:rsidP="008E3E68">
            <w:pPr>
              <w:ind w:right="54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4492" w14:textId="77777777" w:rsidR="007A77ED" w:rsidRDefault="007A77ED" w:rsidP="008E3E68">
            <w:pPr>
              <w:ind w:right="54"/>
              <w:jc w:val="center"/>
              <w:rPr>
                <w:sz w:val="20"/>
                <w:szCs w:val="20"/>
              </w:rPr>
            </w:pPr>
          </w:p>
          <w:p w14:paraId="75F46A14" w14:textId="77777777" w:rsidR="007A77ED" w:rsidRDefault="007A77ED" w:rsidP="008E3E68">
            <w:pPr>
              <w:ind w:right="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   /   N</w:t>
            </w:r>
          </w:p>
        </w:tc>
      </w:tr>
      <w:tr w:rsidR="007A77ED" w14:paraId="422EA014" w14:textId="77777777" w:rsidTr="008E3E68"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3FAE" w14:textId="77777777" w:rsidR="007A77ED" w:rsidRDefault="007A77ED" w:rsidP="008E3E68">
            <w:pPr>
              <w:ind w:right="54"/>
              <w:rPr>
                <w:b/>
                <w:sz w:val="12"/>
                <w:szCs w:val="12"/>
              </w:rPr>
            </w:pPr>
          </w:p>
          <w:p w14:paraId="36F7E0C3" w14:textId="77777777" w:rsidR="007A77ED" w:rsidRDefault="007A77ED" w:rsidP="008E3E68">
            <w:pPr>
              <w:ind w:right="54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Bailiff (defense):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id the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bailiff’s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fulfill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his/her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duties and contribute to the team’s performance?</w:t>
            </w:r>
          </w:p>
          <w:p w14:paraId="5E7657B4" w14:textId="77777777" w:rsidR="007A77ED" w:rsidRDefault="007A77ED" w:rsidP="008E3E68">
            <w:pPr>
              <w:ind w:right="54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7D70" w14:textId="77777777" w:rsidR="007A77ED" w:rsidRDefault="007A77ED" w:rsidP="008E3E68">
            <w:pPr>
              <w:ind w:right="54"/>
              <w:jc w:val="center"/>
              <w:rPr>
                <w:sz w:val="20"/>
                <w:szCs w:val="20"/>
              </w:rPr>
            </w:pPr>
          </w:p>
          <w:p w14:paraId="564C24DA" w14:textId="77777777" w:rsidR="007A77ED" w:rsidRDefault="007A77ED" w:rsidP="008E3E68">
            <w:pPr>
              <w:ind w:right="5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Y  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N</w:t>
            </w:r>
          </w:p>
        </w:tc>
      </w:tr>
    </w:tbl>
    <w:p w14:paraId="11BFF3CA" w14:textId="77777777" w:rsidR="007A77ED" w:rsidRDefault="007A77ED" w:rsidP="007A77ED">
      <w:pPr>
        <w:ind w:right="54"/>
      </w:pPr>
    </w:p>
    <w:p w14:paraId="0BF83BAB" w14:textId="77777777" w:rsidR="007A77ED" w:rsidRDefault="007A77ED" w:rsidP="007A77ED">
      <w:pPr>
        <w:ind w:right="54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lastRenderedPageBreak/>
        <w:t>Feel free to take notes on the reverse. These notes, along with your ballot, will be shared with the teams.</w:t>
      </w:r>
    </w:p>
    <w:p w14:paraId="4D15B3D6" w14:textId="77777777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54A0F2BB" w14:textId="77777777" w:rsidR="007A77ED" w:rsidRPr="007C1FE1" w:rsidRDefault="007A77ED" w:rsidP="007A77ED">
      <w:pPr>
        <w:ind w:right="54"/>
        <w:rPr>
          <w:rFonts w:ascii="georgia" w:eastAsia="georgia" w:hAnsi="georgia" w:cs="georgia"/>
          <w:b/>
        </w:rPr>
      </w:pPr>
      <w:r w:rsidRPr="007C1FE1">
        <w:rPr>
          <w:rFonts w:ascii="georgia" w:eastAsia="georgia" w:hAnsi="georgia" w:cs="georgia"/>
          <w:b/>
        </w:rPr>
        <w:t>Presiding Judge Notes:</w:t>
      </w:r>
    </w:p>
    <w:p w14:paraId="3D8CCF8B" w14:textId="77777777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tbl>
      <w:tblPr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7A77ED" w:rsidRPr="007C1FE1" w14:paraId="523CB548" w14:textId="77777777" w:rsidTr="008E3E68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D8A4" w14:textId="77777777" w:rsidR="007A77ED" w:rsidRPr="007C1FE1" w:rsidRDefault="007A77ED" w:rsidP="008E3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eorgia" w:hAnsi="Garamond" w:cs="georgia"/>
                <w:b/>
                <w:i/>
                <w:sz w:val="36"/>
                <w:szCs w:val="36"/>
              </w:rPr>
            </w:pPr>
            <w:r w:rsidRPr="007C1FE1">
              <w:rPr>
                <w:rFonts w:ascii="Garamond" w:eastAsia="georgia" w:hAnsi="Garamond" w:cs="georgia"/>
                <w:b/>
                <w:i/>
                <w:sz w:val="36"/>
                <w:szCs w:val="36"/>
              </w:rPr>
              <w:t>Plaintiff</w:t>
            </w:r>
          </w:p>
          <w:p w14:paraId="2E3E00EB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theme/theory/strategy</w:t>
            </w:r>
          </w:p>
          <w:p w14:paraId="1BB5FC15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F947AC3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E36491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39F687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577D7E1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1A1981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F55BEB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clear and coherent portrayal</w:t>
            </w:r>
            <w:r w:rsidRPr="007C1FE1"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  <w:t xml:space="preserve"> </w:t>
            </w:r>
          </w:p>
          <w:p w14:paraId="678364E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36C3B323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0CBC13CB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26501090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6898388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32BD998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2EB81EB2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all characters memorable in their performances</w:t>
            </w:r>
          </w:p>
          <w:p w14:paraId="687E6B27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4E1A4DD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F7E8920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45F7E7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E83A686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B982FDB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870C1D7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attentive and collaborative</w:t>
            </w:r>
          </w:p>
          <w:p w14:paraId="18C95AC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FAC5FED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2E90CE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1A17D19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B48E6DE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6CDDB1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25AF8B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7046BE2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knowledge, flexibility, and spontaneity</w:t>
            </w:r>
          </w:p>
          <w:p w14:paraId="0FAB8A0E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2DC037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D7DD7E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FD0936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FB4CCFB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628BA37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37C7B5D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9957F25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confidence, poise, and professionalism</w:t>
            </w:r>
          </w:p>
          <w:p w14:paraId="373B788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F8C5EF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724D85E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B8D5A7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8D5BDDD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AE1875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91246C9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D32649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9B79" w14:textId="77777777" w:rsidR="007A77ED" w:rsidRPr="007C1FE1" w:rsidRDefault="007A77ED" w:rsidP="008E3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eorgia" w:hAnsi="Garamond" w:cs="georgia"/>
                <w:b/>
                <w:i/>
                <w:sz w:val="36"/>
                <w:szCs w:val="36"/>
              </w:rPr>
            </w:pPr>
            <w:r w:rsidRPr="007C1FE1">
              <w:rPr>
                <w:rFonts w:ascii="Garamond" w:eastAsia="georgia" w:hAnsi="Garamond" w:cs="georgia"/>
                <w:b/>
                <w:i/>
                <w:sz w:val="36"/>
                <w:szCs w:val="36"/>
              </w:rPr>
              <w:t>Defense</w:t>
            </w:r>
          </w:p>
          <w:p w14:paraId="363B52E4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theme/theory/strategy</w:t>
            </w:r>
          </w:p>
          <w:p w14:paraId="1CE7B7D1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0838F3E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21AE77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D2F4F1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AFA4939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ED7F322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D9760F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clear and coherent portrayal</w:t>
            </w:r>
            <w:r w:rsidRPr="007C1FE1"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  <w:t xml:space="preserve"> </w:t>
            </w:r>
          </w:p>
          <w:p w14:paraId="737039F3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336C050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5209D12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5DA9CFC9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56952D35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33F42644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color w:val="222222"/>
                <w:sz w:val="22"/>
                <w:szCs w:val="22"/>
              </w:rPr>
            </w:pPr>
          </w:p>
          <w:p w14:paraId="386CDAA4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all characters memorable in their performances</w:t>
            </w:r>
          </w:p>
          <w:p w14:paraId="430C9A8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591C5F3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463D3FE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4C89383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DCFD311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8E12225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FE7BFBB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attentive and collaborative</w:t>
            </w:r>
          </w:p>
          <w:p w14:paraId="08B33E0E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F605FB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F46193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F427CB2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4B67C1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67C3B734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A5823D9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264337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knowledge, flexibility, and spontaneity</w:t>
            </w:r>
          </w:p>
          <w:p w14:paraId="591845AF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3362D69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078CFA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5C38147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8435670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A57D1C4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6172630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121056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  <w:r w:rsidRPr="007C1FE1"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  <w:t>confidence, poise, and professionalism</w:t>
            </w:r>
          </w:p>
          <w:p w14:paraId="1AD95E4B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2003324C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35AD594A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564730E4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042B7FD6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13D3E287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42A607D8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  <w:p w14:paraId="7687C926" w14:textId="77777777" w:rsidR="007A77ED" w:rsidRPr="007C1FE1" w:rsidRDefault="007A77ED" w:rsidP="008E3E68">
            <w:pPr>
              <w:tabs>
                <w:tab w:val="left" w:pos="720"/>
                <w:tab w:val="right" w:pos="720"/>
              </w:tabs>
              <w:rPr>
                <w:rFonts w:ascii="Garamond" w:eastAsia="Palatino Linotype" w:hAnsi="Garamond" w:cs="Palatino Linotype"/>
                <w:b/>
                <w:color w:val="222222"/>
                <w:sz w:val="22"/>
                <w:szCs w:val="22"/>
              </w:rPr>
            </w:pPr>
          </w:p>
        </w:tc>
      </w:tr>
    </w:tbl>
    <w:p w14:paraId="7E037C5F" w14:textId="5D3A6994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24F1305A" w14:textId="53D8C183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3BA44065" w14:textId="51CE02B5" w:rsidR="007A77ED" w:rsidRDefault="007A77ED" w:rsidP="007A77ED">
      <w:pPr>
        <w:ind w:left="1170" w:right="1350"/>
        <w:jc w:val="center"/>
        <w:rPr>
          <w:rFonts w:ascii="georgia" w:eastAsia="georgia" w:hAnsi="georgia" w:cs="georgia"/>
          <w:b/>
          <w:smallCaps/>
          <w:color w:val="FF0000"/>
          <w:sz w:val="22"/>
          <w:szCs w:val="22"/>
        </w:rPr>
      </w:pPr>
      <w:r>
        <w:rPr>
          <w:rFonts w:ascii="georgia" w:eastAsia="georgia" w:hAnsi="georgia" w:cs="georgia"/>
          <w:b/>
          <w:smallCaps/>
          <w:color w:val="000000"/>
          <w:sz w:val="22"/>
          <w:szCs w:val="22"/>
        </w:rPr>
        <w:lastRenderedPageBreak/>
        <w:t>Oregon High School</w:t>
      </w:r>
      <w:r>
        <w:rPr>
          <w:rFonts w:ascii="georgia" w:eastAsia="georgia" w:hAnsi="georgia" w:cs="georgia"/>
          <w:b/>
          <w:smallCaps/>
          <w:color w:val="FF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E1CE287" wp14:editId="652B3BC5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383540" cy="62420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47290D" w14:textId="77777777" w:rsidR="007A77ED" w:rsidRPr="008D02F0" w:rsidRDefault="007A77ED" w:rsidP="007A77ED">
      <w:pPr>
        <w:ind w:left="1170" w:right="1350"/>
        <w:jc w:val="center"/>
        <w:rPr>
          <w:rFonts w:ascii="georgia" w:eastAsia="georgia" w:hAnsi="georgia" w:cs="georgia"/>
          <w:b/>
          <w:sz w:val="28"/>
          <w:szCs w:val="28"/>
        </w:rPr>
      </w:pPr>
      <w:r w:rsidRPr="00FF7D17">
        <w:rPr>
          <w:rFonts w:ascii="georgia" w:eastAsia="georgia" w:hAnsi="georgia" w:cs="georgia"/>
          <w:b/>
          <w:smallCaps/>
          <w:color w:val="000000"/>
          <w:sz w:val="36"/>
          <w:szCs w:val="36"/>
        </w:rPr>
        <w:t>Mock Trial</w:t>
      </w:r>
    </w:p>
    <w:p w14:paraId="6FFEA0B3" w14:textId="77777777" w:rsidR="007A77ED" w:rsidRPr="008D02F0" w:rsidRDefault="007A77ED" w:rsidP="007A77ED">
      <w:pPr>
        <w:ind w:left="1170" w:right="1350"/>
        <w:jc w:val="center"/>
        <w:rPr>
          <w:rFonts w:ascii="georgia" w:eastAsia="georgia" w:hAnsi="georgia" w:cs="georgia"/>
          <w:i/>
          <w:color w:val="C00000"/>
          <w:sz w:val="44"/>
          <w:szCs w:val="44"/>
        </w:rPr>
      </w:pPr>
      <w:r w:rsidRPr="008D02F0">
        <w:rPr>
          <w:rFonts w:ascii="georgia" w:eastAsia="georgia" w:hAnsi="georgia" w:cs="georgia"/>
          <w:b/>
          <w:color w:val="C00000"/>
          <w:sz w:val="44"/>
          <w:szCs w:val="44"/>
        </w:rPr>
        <w:t>Attorney</w:t>
      </w:r>
      <w:r>
        <w:rPr>
          <w:rFonts w:ascii="georgia" w:eastAsia="georgia" w:hAnsi="georgia" w:cs="georgia"/>
          <w:b/>
          <w:color w:val="C00000"/>
          <w:sz w:val="44"/>
          <w:szCs w:val="44"/>
        </w:rPr>
        <w:t>s Ballot</w:t>
      </w:r>
    </w:p>
    <w:p w14:paraId="1667F016" w14:textId="77777777" w:rsidR="007A77ED" w:rsidRDefault="007A77ED" w:rsidP="007A77ED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The Attorney Judge shall score the performances of the </w:t>
      </w:r>
      <w:r>
        <w:rPr>
          <w:rFonts w:ascii="georgia" w:eastAsia="georgia" w:hAnsi="georgia" w:cs="georgia"/>
          <w:b/>
          <w:i/>
          <w:color w:val="000000"/>
          <w:u w:val="single"/>
        </w:rPr>
        <w:t>attorneys only</w:t>
      </w:r>
      <w:r>
        <w:rPr>
          <w:rFonts w:ascii="georgia" w:eastAsia="georgia" w:hAnsi="georgia" w:cs="georgia"/>
          <w:b/>
          <w:i/>
          <w:color w:val="000000"/>
        </w:rPr>
        <w:t>.</w:t>
      </w:r>
    </w:p>
    <w:p w14:paraId="2C72359D" w14:textId="77777777" w:rsidR="007A77ED" w:rsidRDefault="007A77ED" w:rsidP="007A77ED">
      <w:pPr>
        <w:ind w:left="1170" w:right="1350"/>
        <w:jc w:val="center"/>
        <w:rPr>
          <w:rFonts w:ascii="georgia" w:eastAsia="georgia" w:hAnsi="georgia" w:cs="georgia"/>
          <w:i/>
          <w:sz w:val="16"/>
          <w:szCs w:val="16"/>
        </w:rPr>
      </w:pPr>
    </w:p>
    <w:p w14:paraId="347F95A9" w14:textId="77777777" w:rsidR="007A77ED" w:rsidRDefault="007A77ED" w:rsidP="007A77ED">
      <w:pPr>
        <w:ind w:left="1170" w:right="1350"/>
        <w:jc w:val="center"/>
        <w:rPr>
          <w:rFonts w:ascii="georgia" w:eastAsia="georgia" w:hAnsi="georgia" w:cs="georgia"/>
          <w:i/>
          <w:sz w:val="16"/>
          <w:szCs w:val="16"/>
        </w:rPr>
      </w:pPr>
    </w:p>
    <w:p w14:paraId="1D9D5521" w14:textId="77777777" w:rsidR="007A77ED" w:rsidRDefault="007A77ED" w:rsidP="007A77ED">
      <w:pPr>
        <w:ind w:right="-36"/>
        <w:rPr>
          <w:sz w:val="18"/>
          <w:szCs w:val="18"/>
        </w:rPr>
      </w:pPr>
      <w:r>
        <w:rPr>
          <w:b/>
          <w:color w:val="000000"/>
          <w:sz w:val="22"/>
          <w:szCs w:val="22"/>
        </w:rPr>
        <w:t>______________ v. _______________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Round </w:t>
      </w:r>
      <w:r>
        <w:rPr>
          <w:sz w:val="18"/>
          <w:szCs w:val="18"/>
        </w:rPr>
        <w:t>(circle one)</w:t>
      </w:r>
      <w:r>
        <w:rPr>
          <w:b/>
          <w:sz w:val="22"/>
          <w:szCs w:val="22"/>
        </w:rPr>
        <w:t xml:space="preserve">:    </w:t>
      </w:r>
      <w:r>
        <w:rPr>
          <w:b/>
          <w:sz w:val="32"/>
          <w:szCs w:val="32"/>
        </w:rPr>
        <w:t>1        2         3</w:t>
      </w:r>
      <w:r>
        <w:rPr>
          <w:b/>
          <w:sz w:val="22"/>
          <w:szCs w:val="22"/>
        </w:rPr>
        <w:t xml:space="preserve"> </w:t>
      </w:r>
    </w:p>
    <w:p w14:paraId="37D79992" w14:textId="77777777" w:rsidR="007A77ED" w:rsidRDefault="007A77ED" w:rsidP="007A77ED">
      <w:pPr>
        <w:ind w:right="13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(Team Code-</w:t>
      </w:r>
      <w:proofErr w:type="gramStart"/>
      <w:r>
        <w:rPr>
          <w:b/>
          <w:sz w:val="18"/>
          <w:szCs w:val="18"/>
        </w:rPr>
        <w:t xml:space="preserve">PLF)   </w:t>
      </w:r>
      <w:proofErr w:type="gramEnd"/>
      <w:r>
        <w:rPr>
          <w:b/>
          <w:sz w:val="18"/>
          <w:szCs w:val="18"/>
        </w:rPr>
        <w:t xml:space="preserve">         (Team Code-DEF)</w:t>
      </w:r>
    </w:p>
    <w:p w14:paraId="652B53EC" w14:textId="77777777" w:rsidR="007A77ED" w:rsidRDefault="007A77ED" w:rsidP="007A77ED">
      <w:pPr>
        <w:rPr>
          <w:sz w:val="18"/>
          <w:szCs w:val="18"/>
        </w:rPr>
      </w:pPr>
    </w:p>
    <w:p w14:paraId="4A3F756D" w14:textId="77777777" w:rsidR="007A77ED" w:rsidRDefault="007A77ED" w:rsidP="007A77ED">
      <w:pPr>
        <w:rPr>
          <w:i/>
        </w:rPr>
      </w:pPr>
      <w:r>
        <w:rPr>
          <w:b/>
          <w:u w:val="single"/>
        </w:rPr>
        <w:t>SCORING:</w:t>
      </w:r>
      <w:r>
        <w:t xml:space="preserve"> </w:t>
      </w:r>
      <w:r>
        <w:rPr>
          <w:i/>
        </w:rPr>
        <w:t xml:space="preserve">For each component, score the </w:t>
      </w:r>
      <w:r>
        <w:rPr>
          <w:b/>
          <w:i/>
        </w:rPr>
        <w:t xml:space="preserve">attorney </w:t>
      </w:r>
      <w:r>
        <w:rPr>
          <w:i/>
        </w:rPr>
        <w:t>as follows; see the reverse for additional detail.</w:t>
      </w:r>
    </w:p>
    <w:p w14:paraId="7F88B7A0" w14:textId="77777777" w:rsidR="007A77ED" w:rsidRDefault="007A77ED" w:rsidP="007A77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14:paraId="3AF97DF2" w14:textId="77777777" w:rsidR="007A77ED" w:rsidRDefault="007A77ED" w:rsidP="007A77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9-10: Excellent, Amazing: </w:t>
      </w:r>
      <w:r>
        <w:rPr>
          <w:color w:val="222222"/>
          <w:sz w:val="22"/>
          <w:szCs w:val="22"/>
          <w:highlight w:val="white"/>
        </w:rPr>
        <w:t>mastery or near mastery of the criteria at all times</w:t>
      </w:r>
    </w:p>
    <w:p w14:paraId="10617A78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7-8: Good, Very Good: </w:t>
      </w:r>
      <w:r>
        <w:rPr>
          <w:color w:val="222222"/>
          <w:sz w:val="22"/>
          <w:szCs w:val="22"/>
          <w:highlight w:val="white"/>
        </w:rPr>
        <w:t>proficiency with the criteria, nearly all of the time</w:t>
      </w:r>
    </w:p>
    <w:p w14:paraId="06A40100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5-6: Fair, Average: </w:t>
      </w:r>
      <w:r>
        <w:rPr>
          <w:color w:val="222222"/>
          <w:sz w:val="22"/>
          <w:szCs w:val="22"/>
          <w:highlight w:val="white"/>
        </w:rPr>
        <w:t>meets the criteria, some of the time</w:t>
      </w:r>
    </w:p>
    <w:p w14:paraId="5CC70157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3-4: Weak, Needs Practice: </w:t>
      </w:r>
      <w:r>
        <w:rPr>
          <w:color w:val="222222"/>
          <w:sz w:val="22"/>
          <w:szCs w:val="22"/>
          <w:highlight w:val="white"/>
        </w:rPr>
        <w:t>developing the criteria, but inconsistent</w:t>
      </w:r>
    </w:p>
    <w:p w14:paraId="598B441D" w14:textId="77777777" w:rsidR="007A77ED" w:rsidRDefault="007A77ED" w:rsidP="007A77ED">
      <w:pPr>
        <w:tabs>
          <w:tab w:val="left" w:pos="720"/>
          <w:tab w:val="righ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1-2: Poor, Unprepared: </w:t>
      </w:r>
      <w:r>
        <w:rPr>
          <w:color w:val="222222"/>
          <w:sz w:val="22"/>
          <w:szCs w:val="22"/>
          <w:highlight w:val="white"/>
        </w:rPr>
        <w:t>weak or unpracticed; does not meet criteria</w:t>
      </w:r>
    </w:p>
    <w:p w14:paraId="4EC100C0" w14:textId="77777777" w:rsidR="007A77ED" w:rsidRDefault="007A77ED" w:rsidP="007A77ED">
      <w:pPr>
        <w:pBdr>
          <w:bottom w:val="none" w:sz="0" w:space="1" w:color="000000"/>
        </w:pBdr>
        <w:tabs>
          <w:tab w:val="left" w:pos="1805"/>
        </w:tabs>
        <w:ind w:left="15" w:right="9495" w:hanging="15"/>
        <w:rPr>
          <w:rFonts w:ascii="Palatino Linotype" w:eastAsia="Palatino Linotype" w:hAnsi="Palatino Linotype" w:cs="Palatino Linotype"/>
          <w:b/>
          <w:color w:val="000000"/>
          <w:sz w:val="12"/>
          <w:szCs w:val="12"/>
        </w:rPr>
      </w:pPr>
    </w:p>
    <w:tbl>
      <w:tblPr>
        <w:tblW w:w="1020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830"/>
        <w:gridCol w:w="2055"/>
        <w:gridCol w:w="2040"/>
        <w:gridCol w:w="2250"/>
        <w:gridCol w:w="2025"/>
      </w:tblGrid>
      <w:tr w:rsidR="007A77ED" w14:paraId="70FBBB05" w14:textId="77777777" w:rsidTr="008E3E68">
        <w:trPr>
          <w:trHeight w:val="46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D46950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7CFE7C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Plaintiff </w:t>
            </w:r>
            <w:r>
              <w:rPr>
                <w:rFonts w:ascii="Palatino Linotype" w:eastAsia="Palatino Linotype" w:hAnsi="Palatino Linotype" w:cs="Palatino Linotype"/>
                <w:b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coring 1-10 points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DFB02D8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A924F6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Defense scoring 1-10 points</w:t>
            </w:r>
          </w:p>
        </w:tc>
      </w:tr>
      <w:tr w:rsidR="007A77ED" w14:paraId="13A63C12" w14:textId="77777777" w:rsidTr="008E3E68">
        <w:trPr>
          <w:trHeight w:val="66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4429DD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AAEE242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Plaintiff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Opening: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AF94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6A9EA40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63082DC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Defense Opening: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5DA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2AA41EA5" w14:textId="77777777" w:rsidTr="008E3E68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6B5B34E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First Witness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250AB015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611E7D4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Direct: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76D7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0A2EF940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471CB443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Defense Cross: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333C4808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40F7D000" w14:textId="77777777" w:rsidTr="008E3E68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75385B3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Second Witness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E0FF419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15140FA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Direct: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9C98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35A4C836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DA191B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Defense Cross: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0A60DC80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5A05528F" w14:textId="77777777" w:rsidTr="008E3E68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7DF35DF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Third Witness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7C6A0335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A0A06F6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laintiff Direct: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B9C4D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1AC12BCC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7FB9F3B8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nse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Cross: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1BC7C60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1570A99A" w14:textId="77777777" w:rsidTr="008E3E68">
        <w:trPr>
          <w:trHeight w:val="660"/>
        </w:trPr>
        <w:tc>
          <w:tcPr>
            <w:tcW w:w="183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0CECE"/>
          </w:tcPr>
          <w:p w14:paraId="193D2B7E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Defense First Witness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6E6FF"/>
          </w:tcPr>
          <w:p w14:paraId="5ABA37B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34F786F9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Cross: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701DA1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</w:tcPr>
          <w:p w14:paraId="3D18AA2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764569E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Defense Direct: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5FFD59F3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384FDBD1" w14:textId="77777777" w:rsidTr="008E3E68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1E27491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Defense Second Witness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42CEB5F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A4E95CC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Cross: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5775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4F513D3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7AA57E27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Defense Direct: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39E599F3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41F1FC84" w14:textId="77777777" w:rsidTr="008E3E68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6AB0A0EA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Defense Third Witness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151A0F7F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23D1307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Plaintiff Cross: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DEB7A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017F666A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0F88A1B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Defense Direct: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07B1901A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47E842CA" w14:textId="77777777" w:rsidTr="008E3E68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0CECE"/>
          </w:tcPr>
          <w:p w14:paraId="7B71259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3EBBD48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</w:p>
          <w:p w14:paraId="46D5A573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Plaintiff Closing: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38F52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FF"/>
          </w:tcPr>
          <w:p w14:paraId="5D21EB34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sz w:val="16"/>
                <w:szCs w:val="16"/>
                <w:highlight w:val="black"/>
              </w:rPr>
            </w:pPr>
          </w:p>
          <w:p w14:paraId="79490467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Defense Closing: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13ACD72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  <w:tr w:rsidR="007A77ED" w14:paraId="1A4C5432" w14:textId="77777777" w:rsidTr="008E3E68">
        <w:trPr>
          <w:trHeight w:val="660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45717F3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0C3E9F0C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sz w:val="16"/>
                <w:szCs w:val="16"/>
                <w:highlight w:val="black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96833B3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0D94378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TOTAL POINTS PLAINTIFF</w:t>
            </w:r>
          </w:p>
          <w:p w14:paraId="0A2376F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(up to 80 points, </w:t>
            </w:r>
          </w:p>
          <w:p w14:paraId="0D9870D3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NO TIES):</w:t>
            </w:r>
          </w:p>
          <w:p w14:paraId="2C2D08E0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6BA320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01DCFF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52BF407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TOTAL POINTS DEFENSE</w:t>
            </w:r>
          </w:p>
          <w:p w14:paraId="0E1A09DA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(up to 80 points, </w:t>
            </w:r>
          </w:p>
          <w:p w14:paraId="17F8AF23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  <w:highlight w:val="black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NO TIES):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3A639B5F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</w:tbl>
    <w:p w14:paraId="7D46BCFB" w14:textId="77777777" w:rsidR="007A77ED" w:rsidRDefault="007A77ED" w:rsidP="007A77ED">
      <w:pPr>
        <w:ind w:right="54"/>
        <w:rPr>
          <w:sz w:val="20"/>
          <w:szCs w:val="20"/>
        </w:rPr>
      </w:pPr>
    </w:p>
    <w:p w14:paraId="1DCCD994" w14:textId="77777777" w:rsidR="007A77ED" w:rsidRDefault="007A77ED" w:rsidP="007A77ED">
      <w:pPr>
        <w:ind w:right="54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Team with the best overall attorney performance:   Circle   P   or   D </w:t>
      </w:r>
    </w:p>
    <w:p w14:paraId="56C3C7EC" w14:textId="77777777" w:rsidR="007A77ED" w:rsidRDefault="007A77ED" w:rsidP="007A77ED">
      <w:pPr>
        <w:ind w:right="54"/>
        <w:rPr>
          <w:rFonts w:ascii="georgia" w:eastAsia="georgia" w:hAnsi="georgia" w:cs="georgia"/>
          <w:b/>
          <w:sz w:val="22"/>
          <w:szCs w:val="22"/>
        </w:rPr>
      </w:pPr>
    </w:p>
    <w:p w14:paraId="2FD99BAD" w14:textId="77777777" w:rsidR="007A77ED" w:rsidRDefault="007A77ED" w:rsidP="007A77ED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Outstanding Attorney for the Plaintiff: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_______________________________ </w:t>
      </w:r>
    </w:p>
    <w:p w14:paraId="4A3607C0" w14:textId="77777777" w:rsidR="007A77ED" w:rsidRDefault="007A77ED" w:rsidP="007A77ED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15D42AAB" w14:textId="77777777" w:rsidR="007A77ED" w:rsidRDefault="007A77ED" w:rsidP="007A77ED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Outstanding Attorney for the Defense: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_______________________________ </w:t>
      </w:r>
    </w:p>
    <w:p w14:paraId="07759467" w14:textId="77777777" w:rsidR="007A77ED" w:rsidRDefault="007A77ED" w:rsidP="007A77ED">
      <w:pPr>
        <w:ind w:right="54"/>
        <w:rPr>
          <w:rFonts w:ascii="georgia" w:eastAsia="georgia" w:hAnsi="georgia" w:cs="georgia"/>
          <w:color w:val="000000"/>
          <w:sz w:val="22"/>
          <w:szCs w:val="22"/>
        </w:rPr>
      </w:pPr>
    </w:p>
    <w:p w14:paraId="44CAE253" w14:textId="77777777" w:rsidR="007A77ED" w:rsidRDefault="007A77ED" w:rsidP="007A77ED">
      <w:pPr>
        <w:ind w:right="54"/>
        <w:rPr>
          <w:rFonts w:ascii="georgia" w:eastAsia="georgia" w:hAnsi="georgia" w:cs="georgia"/>
          <w:i/>
          <w:color w:val="FF0000"/>
          <w:sz w:val="22"/>
          <w:szCs w:val="22"/>
        </w:rPr>
      </w:pPr>
      <w:r>
        <w:br w:type="page"/>
      </w:r>
    </w:p>
    <w:p w14:paraId="365958C1" w14:textId="77777777" w:rsidR="007A77ED" w:rsidRDefault="007A77ED" w:rsidP="007A77ED">
      <w:pPr>
        <w:ind w:right="54"/>
        <w:rPr>
          <w:rFonts w:ascii="georgia" w:eastAsia="georgia" w:hAnsi="georgia" w:cs="georgia"/>
          <w:color w:val="000000"/>
          <w:sz w:val="22"/>
          <w:szCs w:val="22"/>
        </w:rPr>
      </w:pPr>
    </w:p>
    <w:p w14:paraId="1CAEAC59" w14:textId="77777777" w:rsidR="007A77ED" w:rsidRDefault="007A77ED" w:rsidP="007A77ED">
      <w:pPr>
        <w:ind w:right="54"/>
        <w:rPr>
          <w:i/>
          <w:sz w:val="14"/>
          <w:szCs w:val="14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Scoring Guidelines for Opening Statement, Directs, Crosses, </w:t>
      </w:r>
      <w:r>
        <w:rPr>
          <w:rFonts w:ascii="georgia" w:eastAsia="georgia" w:hAnsi="georgia" w:cs="georgia"/>
          <w:b/>
          <w:sz w:val="22"/>
          <w:szCs w:val="22"/>
        </w:rPr>
        <w:t xml:space="preserve">&amp;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Closing </w:t>
      </w:r>
      <w:r>
        <w:rPr>
          <w:rFonts w:ascii="georgia" w:eastAsia="georgia" w:hAnsi="georgia" w:cs="georgia"/>
          <w:b/>
          <w:sz w:val="22"/>
          <w:szCs w:val="22"/>
        </w:rPr>
        <w:t>Argument</w:t>
      </w:r>
    </w:p>
    <w:p w14:paraId="741689B4" w14:textId="77777777" w:rsidR="007A77ED" w:rsidRDefault="007A77ED" w:rsidP="007A77ED">
      <w:pPr>
        <w:pBdr>
          <w:bottom w:val="single" w:sz="8" w:space="1" w:color="000000"/>
        </w:pBdr>
        <w:tabs>
          <w:tab w:val="left" w:pos="1805"/>
        </w:tabs>
        <w:ind w:left="13"/>
        <w:rPr>
          <w:i/>
          <w:sz w:val="14"/>
          <w:szCs w:val="14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Note: </w:t>
      </w:r>
      <w:r>
        <w:rPr>
          <w:rFonts w:ascii="georgia" w:eastAsia="georgia" w:hAnsi="georgia" w:cs="georgia"/>
          <w:sz w:val="20"/>
          <w:szCs w:val="20"/>
        </w:rPr>
        <w:t>Using notes is not a penalty by itself, though over-reliance, scripted, or distracting use can be marked down, just as a fluid, note-free performance can be rewarded.</w:t>
      </w:r>
    </w:p>
    <w:p w14:paraId="1FADA126" w14:textId="77777777" w:rsidR="007A77ED" w:rsidRDefault="007A77ED" w:rsidP="007A77ED">
      <w:pPr>
        <w:spacing w:before="11"/>
        <w:rPr>
          <w:i/>
          <w:sz w:val="14"/>
          <w:szCs w:val="14"/>
        </w:rPr>
      </w:pPr>
    </w:p>
    <w:p w14:paraId="630BF1DD" w14:textId="77777777" w:rsidR="007A77ED" w:rsidRDefault="007A77ED" w:rsidP="007A77ED">
      <w:pPr>
        <w:pStyle w:val="Heading3"/>
        <w:numPr>
          <w:ilvl w:val="2"/>
          <w:numId w:val="7"/>
        </w:numPr>
        <w:spacing w:before="73"/>
      </w:pPr>
      <w:r>
        <w:t>Opening Statement</w:t>
      </w:r>
    </w:p>
    <w:p w14:paraId="5C4A9AED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Provided a case overview and story</w:t>
      </w:r>
    </w:p>
    <w:p w14:paraId="352668AA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>The theme/theory of the case was identified</w:t>
      </w:r>
    </w:p>
    <w:p w14:paraId="1D8A112F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Mentioned the key witnesses</w:t>
      </w:r>
    </w:p>
    <w:p w14:paraId="54C2003B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>Provided a clear and concise description of their team’s evidence and side of the case</w:t>
      </w:r>
    </w:p>
    <w:p w14:paraId="318FAE34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>Stated the relief or verdict requested</w:t>
      </w:r>
    </w:p>
    <w:p w14:paraId="701AC167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Discussed the burden of proof</w:t>
      </w:r>
    </w:p>
    <w:p w14:paraId="4D7A7551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Presentation was non-argumentative; d</w:t>
      </w:r>
      <w:r>
        <w:rPr>
          <w:sz w:val="20"/>
          <w:szCs w:val="20"/>
        </w:rPr>
        <w:t>id</w:t>
      </w:r>
      <w:r>
        <w:rPr>
          <w:color w:val="000000"/>
          <w:sz w:val="20"/>
          <w:szCs w:val="20"/>
        </w:rPr>
        <w:t xml:space="preserve"> not include improper statements or assume facts not in evidence</w:t>
      </w:r>
    </w:p>
    <w:p w14:paraId="6DF389A7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Professional and composed</w:t>
      </w:r>
    </w:p>
    <w:p w14:paraId="32F4B4B8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Spoke naturally and clearly</w:t>
      </w:r>
    </w:p>
    <w:p w14:paraId="70C5C3CB" w14:textId="77777777" w:rsidR="007A77ED" w:rsidRDefault="007A77ED" w:rsidP="007A77ED">
      <w:pPr>
        <w:spacing w:before="6"/>
        <w:rPr>
          <w:sz w:val="20"/>
          <w:szCs w:val="20"/>
        </w:rPr>
      </w:pPr>
    </w:p>
    <w:p w14:paraId="6DF5317D" w14:textId="77777777" w:rsidR="007A77ED" w:rsidRDefault="007A77ED" w:rsidP="007A77ED">
      <w:pPr>
        <w:pStyle w:val="Heading3"/>
        <w:numPr>
          <w:ilvl w:val="2"/>
          <w:numId w:val="7"/>
        </w:numPr>
      </w:pPr>
      <w:r>
        <w:t>Direct Examinations</w:t>
      </w:r>
    </w:p>
    <w:p w14:paraId="7278743B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>Properly phrased and effective questions</w:t>
      </w:r>
    </w:p>
    <w:p w14:paraId="120FE3F6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Examination was organized effectively to make points clearly; questions had clear purpose</w:t>
      </w:r>
    </w:p>
    <w:p w14:paraId="06A916D5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Used proper courtroom procedures</w:t>
      </w:r>
    </w:p>
    <w:p w14:paraId="1FDDA147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Handled objections appropriately and effectively</w:t>
      </w:r>
    </w:p>
    <w:p w14:paraId="1480E79A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sz w:val="20"/>
          <w:szCs w:val="20"/>
        </w:rPr>
        <w:t>D</w:t>
      </w:r>
      <w:r>
        <w:rPr>
          <w:color w:val="000000"/>
          <w:sz w:val="20"/>
          <w:szCs w:val="20"/>
        </w:rPr>
        <w:t>id not overuse objections</w:t>
      </w:r>
    </w:p>
    <w:p w14:paraId="3041CB60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Did not ask questions that called for an unfair extrapolation from the witness</w:t>
      </w:r>
    </w:p>
    <w:p w14:paraId="6723DFD7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Demonstrated an understanding of the Modified Federal Rules of Evidence</w:t>
      </w:r>
    </w:p>
    <w:p w14:paraId="664F1D42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Handled physical evidence appropriately and effectively</w:t>
      </w:r>
    </w:p>
    <w:p w14:paraId="04226B3C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Professional and composed</w:t>
      </w:r>
    </w:p>
    <w:p w14:paraId="377892BF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Spoke confidently and clearly</w:t>
      </w:r>
    </w:p>
    <w:p w14:paraId="27A27AD6" w14:textId="77777777" w:rsidR="007A77ED" w:rsidRDefault="007A77ED" w:rsidP="007A77ED">
      <w:pPr>
        <w:spacing w:before="3"/>
        <w:rPr>
          <w:sz w:val="20"/>
          <w:szCs w:val="20"/>
        </w:rPr>
      </w:pPr>
    </w:p>
    <w:p w14:paraId="1F4F283B" w14:textId="77777777" w:rsidR="007A77ED" w:rsidRDefault="007A77ED" w:rsidP="007A77ED">
      <w:pPr>
        <w:pStyle w:val="Heading3"/>
        <w:numPr>
          <w:ilvl w:val="2"/>
          <w:numId w:val="7"/>
        </w:numPr>
      </w:pPr>
      <w:r>
        <w:t>Cross Examinations</w:t>
      </w:r>
    </w:p>
    <w:p w14:paraId="3AC713A9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>Properly phrased and effective questions</w:t>
      </w:r>
    </w:p>
    <w:p w14:paraId="024A0507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Examination was organized effectively to make points clearly; questions had clear purpose</w:t>
      </w:r>
    </w:p>
    <w:p w14:paraId="6CAF8DB8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Used proper courtroom procedures</w:t>
      </w:r>
    </w:p>
    <w:p w14:paraId="25DCC42F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Handled objections appropriately and effectively</w:t>
      </w:r>
    </w:p>
    <w:p w14:paraId="215EFEB1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sz w:val="20"/>
          <w:szCs w:val="20"/>
        </w:rPr>
        <w:t>D</w:t>
      </w:r>
      <w:r>
        <w:rPr>
          <w:color w:val="000000"/>
          <w:sz w:val="20"/>
          <w:szCs w:val="20"/>
        </w:rPr>
        <w:t>id not overuse objections</w:t>
      </w:r>
    </w:p>
    <w:p w14:paraId="545D87F1" w14:textId="77777777" w:rsidR="007A77ED" w:rsidRDefault="007A77ED" w:rsidP="007A77ED">
      <w:pPr>
        <w:widowControl w:val="0"/>
        <w:numPr>
          <w:ilvl w:val="0"/>
          <w:numId w:val="6"/>
        </w:numPr>
        <w:tabs>
          <w:tab w:val="left" w:pos="832"/>
        </w:tabs>
      </w:pPr>
      <w:r>
        <w:rPr>
          <w:sz w:val="20"/>
          <w:szCs w:val="20"/>
        </w:rPr>
        <w:t>Did not ask questions that called for an unfair extrapolation from the witness</w:t>
      </w:r>
    </w:p>
    <w:p w14:paraId="233518DF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Used various techniques, as necessary, to handle a non-responsive witness</w:t>
      </w:r>
    </w:p>
    <w:p w14:paraId="4707E134" w14:textId="77777777" w:rsidR="007A77ED" w:rsidRDefault="007A77ED" w:rsidP="007A77ED">
      <w:pPr>
        <w:widowControl w:val="0"/>
        <w:numPr>
          <w:ilvl w:val="0"/>
          <w:numId w:val="6"/>
        </w:numPr>
        <w:tabs>
          <w:tab w:val="left" w:pos="832"/>
        </w:tabs>
      </w:pPr>
      <w:r>
        <w:rPr>
          <w:sz w:val="20"/>
          <w:szCs w:val="20"/>
        </w:rPr>
        <w:t>Properly impeached witnesses</w:t>
      </w:r>
    </w:p>
    <w:p w14:paraId="14575897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Demonstrated an understanding of the Modified Federal Rules of Evidence</w:t>
      </w:r>
    </w:p>
    <w:p w14:paraId="75EE6461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Handled physical evidence appropriately and effectively</w:t>
      </w:r>
    </w:p>
    <w:p w14:paraId="558DE109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Professional and composed</w:t>
      </w:r>
    </w:p>
    <w:p w14:paraId="3EFF0397" w14:textId="77777777" w:rsidR="007A77ED" w:rsidRDefault="007A77ED" w:rsidP="007A77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Spoke confidently and clearly</w:t>
      </w:r>
    </w:p>
    <w:p w14:paraId="58399238" w14:textId="77777777" w:rsidR="007A77ED" w:rsidRDefault="007A77ED" w:rsidP="007A77ED">
      <w:pPr>
        <w:spacing w:before="6"/>
        <w:rPr>
          <w:sz w:val="20"/>
          <w:szCs w:val="20"/>
        </w:rPr>
      </w:pPr>
    </w:p>
    <w:p w14:paraId="33AB4A6F" w14:textId="77777777" w:rsidR="007A77ED" w:rsidRDefault="007A77ED" w:rsidP="007A77ED">
      <w:pPr>
        <w:pStyle w:val="Heading3"/>
        <w:numPr>
          <w:ilvl w:val="2"/>
          <w:numId w:val="7"/>
        </w:numPr>
      </w:pPr>
      <w:r>
        <w:t>Closing Argument</w:t>
      </w:r>
    </w:p>
    <w:p w14:paraId="4D5340DE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 xml:space="preserve">Theme/theory </w:t>
      </w:r>
      <w:r>
        <w:rPr>
          <w:sz w:val="20"/>
          <w:szCs w:val="20"/>
        </w:rPr>
        <w:t>reiterated</w:t>
      </w:r>
      <w:r>
        <w:rPr>
          <w:color w:val="000000"/>
          <w:sz w:val="20"/>
          <w:szCs w:val="20"/>
        </w:rPr>
        <w:t xml:space="preserve"> in closing argument</w:t>
      </w:r>
    </w:p>
    <w:p w14:paraId="0DEC5580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Summarized the evidence</w:t>
      </w:r>
    </w:p>
    <w:p w14:paraId="3E98C29A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 xml:space="preserve">Emphasized the supporting points of their own case </w:t>
      </w:r>
      <w:r>
        <w:rPr>
          <w:sz w:val="20"/>
          <w:szCs w:val="20"/>
        </w:rPr>
        <w:t>and mistakes and weaknesses of</w:t>
      </w:r>
      <w:r>
        <w:rPr>
          <w:color w:val="000000"/>
          <w:sz w:val="20"/>
          <w:szCs w:val="20"/>
        </w:rPr>
        <w:t xml:space="preserve"> the opponent’s case</w:t>
      </w:r>
    </w:p>
    <w:p w14:paraId="056E6325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>Concentrated on the important, not the trivial</w:t>
      </w:r>
    </w:p>
    <w:p w14:paraId="76DE23B5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color w:val="000000"/>
        </w:rPr>
      </w:pPr>
      <w:r>
        <w:rPr>
          <w:color w:val="000000"/>
          <w:sz w:val="20"/>
          <w:szCs w:val="20"/>
        </w:rPr>
        <w:t xml:space="preserve">Applied the </w:t>
      </w:r>
      <w:r>
        <w:rPr>
          <w:sz w:val="20"/>
          <w:szCs w:val="20"/>
        </w:rPr>
        <w:t>relevant</w:t>
      </w:r>
      <w:r>
        <w:rPr>
          <w:color w:val="000000"/>
          <w:sz w:val="20"/>
          <w:szCs w:val="20"/>
        </w:rPr>
        <w:t xml:space="preserve"> law</w:t>
      </w:r>
    </w:p>
    <w:p w14:paraId="430CC978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Discussed burden of proof</w:t>
      </w:r>
    </w:p>
    <w:p w14:paraId="5C99DE07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sz w:val="20"/>
          <w:szCs w:val="20"/>
        </w:rPr>
        <w:t>Did not discuss evidence that was not included in the trial presentation</w:t>
      </w:r>
    </w:p>
    <w:p w14:paraId="15E79FCB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color w:val="000000"/>
          <w:sz w:val="20"/>
          <w:szCs w:val="20"/>
        </w:rPr>
        <w:t>Overall, the closing statement was persuasive</w:t>
      </w:r>
    </w:p>
    <w:p w14:paraId="71E9DBC6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</w:pPr>
      <w:r>
        <w:rPr>
          <w:sz w:val="20"/>
          <w:szCs w:val="20"/>
        </w:rPr>
        <w:t>Use of notes was</w:t>
      </w:r>
      <w:r>
        <w:rPr>
          <w:color w:val="000000"/>
          <w:sz w:val="20"/>
          <w:szCs w:val="20"/>
        </w:rPr>
        <w:t xml:space="preserve"> minimal</w:t>
      </w:r>
      <w:r>
        <w:rPr>
          <w:sz w:val="20"/>
          <w:szCs w:val="20"/>
        </w:rPr>
        <w:t>, effective, and purposeful</w:t>
      </w:r>
    </w:p>
    <w:p w14:paraId="33A14181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Contained spontaneous elements that reflect unanticipated outcomes of this specific trial</w:t>
      </w:r>
    </w:p>
    <w:p w14:paraId="4C5AAE08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Professional and composed</w:t>
      </w:r>
    </w:p>
    <w:p w14:paraId="4DD33D46" w14:textId="77777777" w:rsidR="007A77ED" w:rsidRDefault="007A77ED" w:rsidP="007A77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sz w:val="20"/>
          <w:szCs w:val="20"/>
        </w:rPr>
      </w:pPr>
      <w:r>
        <w:rPr>
          <w:sz w:val="20"/>
          <w:szCs w:val="20"/>
        </w:rPr>
        <w:t>Spoke naturally and clearly</w:t>
      </w:r>
    </w:p>
    <w:p w14:paraId="3BE29480" w14:textId="77777777" w:rsidR="007A77ED" w:rsidRDefault="007A77ED" w:rsidP="007A77ED">
      <w:pPr>
        <w:pBdr>
          <w:bottom w:val="single" w:sz="8" w:space="1" w:color="000000"/>
        </w:pBdr>
        <w:spacing w:before="6"/>
        <w:rPr>
          <w:sz w:val="20"/>
          <w:szCs w:val="20"/>
        </w:rPr>
      </w:pPr>
    </w:p>
    <w:p w14:paraId="7E67C5D1" w14:textId="77777777" w:rsidR="007A77ED" w:rsidRDefault="007A77ED" w:rsidP="007A77ED">
      <w:pPr>
        <w:ind w:right="54"/>
      </w:pPr>
    </w:p>
    <w:p w14:paraId="30655BBE" w14:textId="3B7D5DE4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5387D3CF" w14:textId="1CD5A031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4A6F322B" w14:textId="26E48892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28580090" w14:textId="531A5EA4" w:rsidR="007A77ED" w:rsidRDefault="007A77ED" w:rsidP="007A77ED">
      <w:pPr>
        <w:ind w:right="54"/>
        <w:rPr>
          <w:rFonts w:ascii="georgia" w:eastAsia="georgia" w:hAnsi="georgia" w:cs="georgia"/>
          <w:i/>
        </w:rPr>
      </w:pPr>
    </w:p>
    <w:p w14:paraId="098188DE" w14:textId="01F40D67" w:rsidR="007A77ED" w:rsidRDefault="007A77ED" w:rsidP="007A77ED">
      <w:pPr>
        <w:ind w:left="1170" w:right="1314"/>
        <w:jc w:val="center"/>
        <w:rPr>
          <w:smallCaps/>
          <w:color w:val="FF0000"/>
        </w:rPr>
      </w:pPr>
      <w:r>
        <w:rPr>
          <w:rFonts w:ascii="georgia" w:eastAsia="georgia" w:hAnsi="georgia" w:cs="georgia"/>
          <w:b/>
          <w:smallCaps/>
          <w:color w:val="000000"/>
          <w:sz w:val="22"/>
          <w:szCs w:val="22"/>
        </w:rPr>
        <w:t xml:space="preserve">Oregon High School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7B84EC" wp14:editId="4EA7444D">
            <wp:simplePos x="0" y="0"/>
            <wp:positionH relativeFrom="margin">
              <wp:posOffset>33021</wp:posOffset>
            </wp:positionH>
            <wp:positionV relativeFrom="paragraph">
              <wp:posOffset>0</wp:posOffset>
            </wp:positionV>
            <wp:extent cx="383540" cy="6242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C5B2E" w14:textId="77777777" w:rsidR="007A77ED" w:rsidRPr="00EE3211" w:rsidRDefault="007A77ED" w:rsidP="007A77ED">
      <w:pPr>
        <w:ind w:left="1170" w:right="1314"/>
        <w:jc w:val="center"/>
        <w:rPr>
          <w:smallCaps/>
          <w:sz w:val="36"/>
          <w:szCs w:val="36"/>
        </w:rPr>
      </w:pPr>
      <w:r w:rsidRPr="00EE3211">
        <w:rPr>
          <w:rFonts w:ascii="georgia" w:eastAsia="georgia" w:hAnsi="georgia" w:cs="georgia"/>
          <w:b/>
          <w:smallCaps/>
          <w:color w:val="000000"/>
          <w:sz w:val="36"/>
          <w:szCs w:val="36"/>
        </w:rPr>
        <w:t>Mock Trial</w:t>
      </w:r>
    </w:p>
    <w:p w14:paraId="5CF2C5D5" w14:textId="77777777" w:rsidR="007A77ED" w:rsidRPr="00A264AA" w:rsidRDefault="007A77ED" w:rsidP="007A77ED">
      <w:pPr>
        <w:ind w:left="1170" w:right="1314"/>
        <w:jc w:val="center"/>
        <w:rPr>
          <w:color w:val="C00000"/>
          <w:sz w:val="44"/>
          <w:szCs w:val="44"/>
        </w:rPr>
      </w:pPr>
      <w:r>
        <w:rPr>
          <w:rFonts w:ascii="georgia" w:eastAsia="georgia" w:hAnsi="georgia" w:cs="georgia"/>
          <w:b/>
          <w:color w:val="C00000"/>
          <w:sz w:val="44"/>
          <w:szCs w:val="44"/>
        </w:rPr>
        <w:t>Witnesses</w:t>
      </w:r>
      <w:r w:rsidRPr="00A264AA">
        <w:rPr>
          <w:rFonts w:ascii="georgia" w:eastAsia="georgia" w:hAnsi="georgia" w:cs="georgia"/>
          <w:b/>
          <w:color w:val="C00000"/>
          <w:sz w:val="44"/>
          <w:szCs w:val="44"/>
        </w:rPr>
        <w:t xml:space="preserve"> </w:t>
      </w:r>
      <w:r>
        <w:rPr>
          <w:rFonts w:ascii="georgia" w:eastAsia="georgia" w:hAnsi="georgia" w:cs="georgia"/>
          <w:b/>
          <w:color w:val="C00000"/>
          <w:sz w:val="44"/>
          <w:szCs w:val="44"/>
        </w:rPr>
        <w:t>Ballot</w:t>
      </w:r>
    </w:p>
    <w:p w14:paraId="689C5937" w14:textId="77777777" w:rsidR="007A77ED" w:rsidRDefault="007A77ED" w:rsidP="007A77ED">
      <w:pPr>
        <w:ind w:right="150"/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</w:rPr>
        <w:t xml:space="preserve">        </w:t>
      </w:r>
      <w:r>
        <w:rPr>
          <w:rFonts w:ascii="georgia" w:eastAsia="georgia" w:hAnsi="georgia" w:cs="georgia"/>
          <w:i/>
          <w:color w:val="000000"/>
        </w:rPr>
        <w:t xml:space="preserve">The Witness Judge shall score the performances of the </w:t>
      </w:r>
      <w:r>
        <w:rPr>
          <w:rFonts w:ascii="georgia" w:eastAsia="georgia" w:hAnsi="georgia" w:cs="georgia"/>
          <w:b/>
          <w:i/>
          <w:color w:val="000000"/>
          <w:u w:val="single"/>
        </w:rPr>
        <w:t>witnesses only</w:t>
      </w:r>
      <w:r>
        <w:rPr>
          <w:rFonts w:ascii="georgia" w:eastAsia="georgia" w:hAnsi="georgia" w:cs="georgia"/>
          <w:i/>
          <w:color w:val="000000"/>
        </w:rPr>
        <w:t>.</w:t>
      </w:r>
    </w:p>
    <w:p w14:paraId="51176ED8" w14:textId="77777777" w:rsidR="007A77ED" w:rsidRDefault="007A77ED" w:rsidP="007A77ED">
      <w:pPr>
        <w:ind w:left="1170" w:right="1350"/>
        <w:jc w:val="center"/>
        <w:rPr>
          <w:rFonts w:ascii="georgia" w:eastAsia="georgia" w:hAnsi="georgia" w:cs="georgia"/>
          <w:i/>
          <w:color w:val="000000"/>
          <w:sz w:val="20"/>
          <w:szCs w:val="20"/>
        </w:rPr>
      </w:pPr>
    </w:p>
    <w:p w14:paraId="0B042279" w14:textId="77777777" w:rsidR="007A77ED" w:rsidRDefault="007A77ED" w:rsidP="007A77ED">
      <w:pPr>
        <w:ind w:left="1170" w:right="1350"/>
        <w:jc w:val="center"/>
        <w:rPr>
          <w:rFonts w:ascii="georgia" w:eastAsia="georgia" w:hAnsi="georgia" w:cs="georgia"/>
          <w:b/>
          <w:i/>
          <w:color w:val="000000"/>
          <w:sz w:val="22"/>
          <w:szCs w:val="22"/>
        </w:rPr>
      </w:pPr>
      <w:bookmarkStart w:id="1" w:name="_gjdgxs" w:colFirst="0" w:colLast="0"/>
      <w:bookmarkEnd w:id="1"/>
    </w:p>
    <w:p w14:paraId="38AB32CE" w14:textId="08045064" w:rsidR="007A77ED" w:rsidRDefault="007A77ED" w:rsidP="007A77ED">
      <w:pPr>
        <w:ind w:right="-36"/>
        <w:rPr>
          <w:b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____________ v. _____________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Round </w:t>
      </w:r>
      <w:r>
        <w:rPr>
          <w:sz w:val="18"/>
          <w:szCs w:val="18"/>
        </w:rPr>
        <w:t>(circle one)</w:t>
      </w:r>
      <w:r>
        <w:rPr>
          <w:b/>
          <w:sz w:val="22"/>
          <w:szCs w:val="22"/>
        </w:rPr>
        <w:t xml:space="preserve">:    </w:t>
      </w:r>
      <w:r>
        <w:rPr>
          <w:b/>
          <w:sz w:val="32"/>
          <w:szCs w:val="32"/>
        </w:rPr>
        <w:t>1        2         3</w:t>
      </w:r>
      <w:r>
        <w:rPr>
          <w:b/>
          <w:sz w:val="22"/>
          <w:szCs w:val="22"/>
        </w:rPr>
        <w:t xml:space="preserve"> </w:t>
      </w:r>
    </w:p>
    <w:p w14:paraId="1AC8E12E" w14:textId="77777777" w:rsidR="007A77ED" w:rsidRDefault="007A77ED" w:rsidP="007A77ED">
      <w:pPr>
        <w:ind w:right="1350"/>
        <w:rPr>
          <w:sz w:val="18"/>
          <w:szCs w:val="18"/>
        </w:rPr>
      </w:pPr>
      <w:r>
        <w:rPr>
          <w:b/>
          <w:sz w:val="18"/>
          <w:szCs w:val="18"/>
        </w:rPr>
        <w:t xml:space="preserve">   (Team Code -</w:t>
      </w:r>
      <w:proofErr w:type="gramStart"/>
      <w:r>
        <w:rPr>
          <w:b/>
          <w:sz w:val="18"/>
          <w:szCs w:val="18"/>
        </w:rPr>
        <w:t xml:space="preserve">PLF)   </w:t>
      </w:r>
      <w:proofErr w:type="gramEnd"/>
      <w:r>
        <w:rPr>
          <w:b/>
          <w:sz w:val="18"/>
          <w:szCs w:val="18"/>
        </w:rPr>
        <w:t xml:space="preserve">                    (Team Code-DEF)</w:t>
      </w:r>
    </w:p>
    <w:p w14:paraId="27735B1C" w14:textId="77777777" w:rsidR="007A77ED" w:rsidRDefault="007A77ED" w:rsidP="007A77ED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0F7AF9E5" w14:textId="77777777" w:rsidR="007A77ED" w:rsidRDefault="007A77ED" w:rsidP="007A77ED">
      <w:pPr>
        <w:rPr>
          <w:i/>
        </w:rPr>
      </w:pPr>
      <w:r>
        <w:rPr>
          <w:b/>
          <w:color w:val="000000"/>
          <w:u w:val="single"/>
        </w:rPr>
        <w:t>SCORING: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For each </w:t>
      </w:r>
      <w:r>
        <w:rPr>
          <w:i/>
        </w:rPr>
        <w:t>examination</w:t>
      </w:r>
      <w:r>
        <w:rPr>
          <w:i/>
          <w:color w:val="000000"/>
        </w:rPr>
        <w:t xml:space="preserve">, score the </w:t>
      </w:r>
      <w:r>
        <w:rPr>
          <w:b/>
          <w:i/>
          <w:color w:val="000000"/>
        </w:rPr>
        <w:t>witness</w:t>
      </w:r>
      <w:r>
        <w:rPr>
          <w:b/>
          <w:i/>
        </w:rPr>
        <w:t xml:space="preserve"> </w:t>
      </w:r>
      <w:r>
        <w:rPr>
          <w:i/>
        </w:rPr>
        <w:t>as follows; see the reverse for additional detail.</w:t>
      </w:r>
    </w:p>
    <w:p w14:paraId="7BD18CEC" w14:textId="77777777" w:rsidR="007A77ED" w:rsidRDefault="007A77ED" w:rsidP="007A77ED">
      <w:pPr>
        <w:rPr>
          <w:sz w:val="12"/>
          <w:szCs w:val="12"/>
        </w:rPr>
      </w:pPr>
    </w:p>
    <w:p w14:paraId="3118258F" w14:textId="77777777" w:rsidR="007A77ED" w:rsidRDefault="007A77ED" w:rsidP="007A77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9-10: Excellent, Amazing: </w:t>
      </w:r>
      <w:r>
        <w:rPr>
          <w:color w:val="222222"/>
          <w:sz w:val="22"/>
          <w:szCs w:val="22"/>
          <w:highlight w:val="white"/>
        </w:rPr>
        <w:t>mastery or near mastery of the criteria at all times</w:t>
      </w:r>
    </w:p>
    <w:p w14:paraId="0665A11D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7-8: Good, Very Good: </w:t>
      </w:r>
      <w:r>
        <w:rPr>
          <w:color w:val="222222"/>
          <w:sz w:val="22"/>
          <w:szCs w:val="22"/>
          <w:highlight w:val="white"/>
        </w:rPr>
        <w:t>proficiency with the criteria, nearly all of the time</w:t>
      </w:r>
    </w:p>
    <w:p w14:paraId="03E297ED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5-6: Fair, Average: </w:t>
      </w:r>
      <w:r>
        <w:rPr>
          <w:color w:val="222222"/>
          <w:sz w:val="22"/>
          <w:szCs w:val="22"/>
          <w:highlight w:val="white"/>
        </w:rPr>
        <w:t>meets the criteria, some of the time</w:t>
      </w:r>
    </w:p>
    <w:p w14:paraId="26EB1007" w14:textId="77777777" w:rsidR="007A77ED" w:rsidRDefault="007A77ED" w:rsidP="007A77ED">
      <w:pPr>
        <w:tabs>
          <w:tab w:val="left" w:pos="720"/>
          <w:tab w:val="righ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3-4: Weak, Needs Practice: </w:t>
      </w:r>
      <w:r>
        <w:rPr>
          <w:color w:val="222222"/>
          <w:sz w:val="22"/>
          <w:szCs w:val="22"/>
          <w:highlight w:val="white"/>
        </w:rPr>
        <w:t>developing the criteria, but inconsistent</w:t>
      </w:r>
    </w:p>
    <w:p w14:paraId="22D2A779" w14:textId="77777777" w:rsidR="007A77ED" w:rsidRDefault="007A77ED" w:rsidP="007A77ED">
      <w:pPr>
        <w:tabs>
          <w:tab w:val="left" w:pos="720"/>
          <w:tab w:val="righ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1-2: Poor, Unprepared: </w:t>
      </w:r>
      <w:r>
        <w:rPr>
          <w:color w:val="222222"/>
          <w:sz w:val="22"/>
          <w:szCs w:val="22"/>
          <w:highlight w:val="white"/>
        </w:rPr>
        <w:t>weak or unpracticed; does not meet criteria</w:t>
      </w:r>
    </w:p>
    <w:p w14:paraId="066F9903" w14:textId="77777777" w:rsidR="007A77ED" w:rsidRDefault="007A77ED" w:rsidP="007A77ED">
      <w:pPr>
        <w:pBdr>
          <w:bottom w:val="none" w:sz="0" w:space="1" w:color="000000"/>
        </w:pBdr>
        <w:tabs>
          <w:tab w:val="right" w:pos="720"/>
          <w:tab w:val="left" w:pos="1805"/>
        </w:tabs>
        <w:ind w:left="13"/>
        <w:rPr>
          <w:b/>
          <w:sz w:val="12"/>
          <w:szCs w:val="12"/>
        </w:rPr>
      </w:pPr>
    </w:p>
    <w:tbl>
      <w:tblPr>
        <w:tblW w:w="1035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3150"/>
        <w:gridCol w:w="840"/>
        <w:gridCol w:w="1200"/>
        <w:gridCol w:w="3120"/>
        <w:gridCol w:w="840"/>
        <w:gridCol w:w="1200"/>
      </w:tblGrid>
      <w:tr w:rsidR="007A77ED" w14:paraId="10C6B7D5" w14:textId="77777777" w:rsidTr="008E3E68">
        <w:trPr>
          <w:trHeight w:val="62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24DC995" w14:textId="77777777" w:rsidR="007A77ED" w:rsidRDefault="007A77ED" w:rsidP="008E3E68">
            <w:pPr>
              <w:rPr>
                <w:sz w:val="20"/>
                <w:szCs w:val="20"/>
              </w:rPr>
            </w:pPr>
          </w:p>
          <w:p w14:paraId="7D3B0329" w14:textId="77777777" w:rsidR="007A77ED" w:rsidRDefault="007A77ED" w:rsidP="008E3E68">
            <w:pPr>
              <w:jc w:val="center"/>
              <w:rPr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Witnesses for the Plaintiff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BF53847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Plaintiff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’s</w:t>
            </w:r>
          </w:p>
          <w:p w14:paraId="697CDA6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Witnesses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coring 1-10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5D4713E" w14:textId="77777777" w:rsidR="007A77ED" w:rsidRDefault="007A77ED" w:rsidP="008E3E68">
            <w:pPr>
              <w:rPr>
                <w:sz w:val="20"/>
                <w:szCs w:val="20"/>
              </w:rPr>
            </w:pPr>
          </w:p>
          <w:p w14:paraId="72095C12" w14:textId="77777777" w:rsidR="007A77ED" w:rsidRDefault="007A77ED" w:rsidP="008E3E68">
            <w:pPr>
              <w:jc w:val="center"/>
              <w:rPr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Witnesses for the Defense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1E04D0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Defense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’s</w:t>
            </w:r>
          </w:p>
          <w:p w14:paraId="56AB9D84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Witnesses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coring 1-10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ts</w:t>
            </w:r>
          </w:p>
        </w:tc>
      </w:tr>
      <w:tr w:rsidR="007A77ED" w14:paraId="7CAF6809" w14:textId="77777777" w:rsidTr="008E3E68">
        <w:trPr>
          <w:trHeight w:val="56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328728E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06397E3D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Plaintiff First Witness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6ACACD8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Direct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6FCDA3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2130A0A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619040F2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Defense First Witness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76185DA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</w:p>
          <w:p w14:paraId="1FCEA6E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55E63C98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4FC94D7B" w14:textId="77777777" w:rsidTr="008E3E68">
        <w:trPr>
          <w:trHeight w:val="560"/>
        </w:trPr>
        <w:tc>
          <w:tcPr>
            <w:tcW w:w="3150" w:type="dxa"/>
            <w:tcBorders>
              <w:left w:val="single" w:sz="4" w:space="0" w:color="000000"/>
            </w:tcBorders>
            <w:shd w:val="clear" w:color="auto" w:fill="E6E6E6"/>
          </w:tcPr>
          <w:p w14:paraId="703712C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0BD88A0E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 _____________________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D34F74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43FE4CFC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DC2742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  <w:shd w:val="clear" w:color="auto" w:fill="E6E6E6"/>
          </w:tcPr>
          <w:p w14:paraId="51DABBE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4F689910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 ____________________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7AC4E176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</w:p>
          <w:p w14:paraId="6E0A6639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20008A60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523EDF7F" w14:textId="77777777" w:rsidTr="008E3E68">
        <w:trPr>
          <w:trHeight w:val="56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8AE41E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5022E2B4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Plaintiff 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Second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Witness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55FFE9C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2EB7A41A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Direct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1F55D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0B2CA4CC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4ABAE67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Defense Second Witness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7F288AE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</w:p>
          <w:p w14:paraId="516646D7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5BB88E7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73B4E204" w14:textId="77777777" w:rsidTr="008E3E68">
        <w:trPr>
          <w:trHeight w:val="560"/>
        </w:trPr>
        <w:tc>
          <w:tcPr>
            <w:tcW w:w="3150" w:type="dxa"/>
            <w:tcBorders>
              <w:left w:val="single" w:sz="4" w:space="0" w:color="000000"/>
            </w:tcBorders>
            <w:shd w:val="clear" w:color="auto" w:fill="E6E6E6"/>
          </w:tcPr>
          <w:p w14:paraId="5110EAA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110792A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____________________</w:t>
            </w:r>
          </w:p>
          <w:p w14:paraId="6A9256DA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6E6FF"/>
          </w:tcPr>
          <w:p w14:paraId="0B1AD3E6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1F3FC4D8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Cross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C6F655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  <w:shd w:val="clear" w:color="auto" w:fill="E6E6E6"/>
          </w:tcPr>
          <w:p w14:paraId="088F9067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06A3722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____________________</w:t>
            </w:r>
          </w:p>
          <w:p w14:paraId="475ECE28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6E6FF"/>
          </w:tcPr>
          <w:p w14:paraId="1B17B0C5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</w:p>
          <w:p w14:paraId="76E5400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53D6D4F7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6B661E13" w14:textId="77777777" w:rsidTr="008E3E68">
        <w:trPr>
          <w:trHeight w:val="56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7D4FAEEE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74F6EDD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Plaintiff Third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 xml:space="preserve"> Witness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400F94B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30CA210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62DC5E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4CACEA8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20ADF17F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Defense Third Witness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4C164E4E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</w:p>
          <w:p w14:paraId="0EC6F6E2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Direct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01F9E8D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76AFE6E5" w14:textId="77777777" w:rsidTr="008E3E68">
        <w:trPr>
          <w:trHeight w:val="560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79CB1E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61626E3E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____________________</w:t>
            </w:r>
          </w:p>
          <w:p w14:paraId="182C339E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2C4E7DF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07004E0D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Cross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FBE6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D282B8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</w:p>
          <w:p w14:paraId="54ED905A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____________________</w:t>
            </w:r>
          </w:p>
          <w:p w14:paraId="38C7BFC9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2155BDB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2"/>
                <w:szCs w:val="12"/>
              </w:rPr>
              <w:t xml:space="preserve"> </w:t>
            </w:r>
          </w:p>
          <w:p w14:paraId="6871D897" w14:textId="77777777" w:rsidR="007A77ED" w:rsidRDefault="007A77ED" w:rsidP="008E3E68">
            <w:pPr>
              <w:jc w:val="center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Cross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189B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7A77ED" w14:paraId="0D10FD5D" w14:textId="77777777" w:rsidTr="008E3E68">
        <w:trPr>
          <w:trHeight w:val="50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539D14E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261F8FC1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TOTAL POINTS PLAINTIFF</w:t>
            </w:r>
          </w:p>
          <w:p w14:paraId="23DAA09A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up to 60 points,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1"/>
                <w:szCs w:val="21"/>
              </w:rPr>
              <w:t>NO TIES):</w:t>
            </w:r>
          </w:p>
          <w:p w14:paraId="15500459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9C379FD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B2BA678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</w:p>
          <w:p w14:paraId="749E0EF9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TOTAL POINTS DEFENSE </w:t>
            </w:r>
          </w:p>
          <w:p w14:paraId="6EB16E4D" w14:textId="77777777" w:rsidR="007A77ED" w:rsidRDefault="007A77ED" w:rsidP="008E3E68">
            <w:pPr>
              <w:jc w:val="righ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(up to 60 points, NO TIES):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7E165F4" w14:textId="77777777" w:rsidR="007A77ED" w:rsidRDefault="007A77ED" w:rsidP="008E3E68">
            <w:pPr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</w:rPr>
            </w:pPr>
          </w:p>
        </w:tc>
      </w:tr>
    </w:tbl>
    <w:p w14:paraId="5FD48358" w14:textId="77777777" w:rsidR="007A77ED" w:rsidRDefault="007A77ED" w:rsidP="007A77ED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76BFA766" w14:textId="77777777" w:rsidR="007A77ED" w:rsidRDefault="007A77ED" w:rsidP="007A77ED">
      <w:pPr>
        <w:ind w:right="54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Team with the best overall witness performance:   Circle   P   or   D </w:t>
      </w:r>
    </w:p>
    <w:p w14:paraId="3185EB7E" w14:textId="77777777" w:rsidR="007A77ED" w:rsidRDefault="007A77ED" w:rsidP="007A77ED">
      <w:pPr>
        <w:ind w:right="54"/>
        <w:rPr>
          <w:rFonts w:ascii="georgia" w:eastAsia="georgia" w:hAnsi="georgia" w:cs="georgia"/>
          <w:b/>
          <w:sz w:val="22"/>
          <w:szCs w:val="22"/>
        </w:rPr>
      </w:pPr>
    </w:p>
    <w:p w14:paraId="79A808ED" w14:textId="77777777" w:rsidR="007A77ED" w:rsidRDefault="007A77ED" w:rsidP="007A77ED">
      <w:pPr>
        <w:ind w:right="54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Outstanding Witness for the Plaintiff: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_______________________________ </w:t>
      </w:r>
    </w:p>
    <w:p w14:paraId="3E6B693A" w14:textId="77777777" w:rsidR="007A77ED" w:rsidRDefault="007A77ED" w:rsidP="007A77ED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39B0BD19" w14:textId="77777777" w:rsidR="007A77ED" w:rsidRDefault="007A77ED" w:rsidP="007A77ED">
      <w:pPr>
        <w:ind w:right="54"/>
        <w:rPr>
          <w:rFonts w:ascii="georgia" w:eastAsia="georgia" w:hAnsi="georgia" w:cs="georgia"/>
          <w:i/>
          <w:color w:val="FF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Outstanding Witness for the Defense: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_______________________________ </w:t>
      </w:r>
      <w:r>
        <w:br w:type="page"/>
      </w:r>
    </w:p>
    <w:p w14:paraId="4C53388E" w14:textId="77777777" w:rsidR="007A77ED" w:rsidRDefault="007A77ED" w:rsidP="007A77ED">
      <w:pPr>
        <w:ind w:right="54"/>
        <w:rPr>
          <w:rFonts w:ascii="georgia" w:eastAsia="georgia" w:hAnsi="georgia" w:cs="georgia"/>
          <w:color w:val="000000"/>
          <w:sz w:val="12"/>
          <w:szCs w:val="12"/>
        </w:rPr>
      </w:pPr>
    </w:p>
    <w:p w14:paraId="2FAD7C93" w14:textId="77777777" w:rsidR="007A77ED" w:rsidRDefault="007A77ED" w:rsidP="007A77ED">
      <w:pPr>
        <w:ind w:right="54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Scoring Guidelines for Witnesses</w:t>
      </w:r>
    </w:p>
    <w:p w14:paraId="2D90D6D7" w14:textId="77777777" w:rsidR="007A77ED" w:rsidRDefault="007A77ED" w:rsidP="007A77ED">
      <w:pPr>
        <w:ind w:right="54"/>
        <w:rPr>
          <w:rFonts w:ascii="Garamond" w:eastAsia="Garamond" w:hAnsi="Garamond" w:cs="Garamond"/>
          <w:b/>
          <w:color w:val="000000"/>
          <w:sz w:val="12"/>
          <w:szCs w:val="12"/>
        </w:rPr>
      </w:pPr>
    </w:p>
    <w:p w14:paraId="288EBBDE" w14:textId="77777777" w:rsidR="007A77ED" w:rsidRDefault="007A77ED" w:rsidP="007A77ED">
      <w:pPr>
        <w:ind w:right="54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9-10: Ex</w:t>
      </w:r>
      <w:r>
        <w:rPr>
          <w:rFonts w:ascii="Garamond" w:eastAsia="Garamond" w:hAnsi="Garamond" w:cs="Garamond"/>
          <w:b/>
          <w:sz w:val="28"/>
          <w:szCs w:val="28"/>
        </w:rPr>
        <w:t>cellent, Amazing</w:t>
      </w:r>
    </w:p>
    <w:p w14:paraId="06C9EB40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Character was carefully created to strongly reflect values, manners, knowledge and personality consistent with the trial context. </w:t>
      </w:r>
    </w:p>
    <w:p w14:paraId="0B52A130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Remained consistently and convincingly in character. </w:t>
      </w:r>
    </w:p>
    <w:p w14:paraId="7BFE64FB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Fluent, persuasive, clear, understandable. </w:t>
      </w:r>
    </w:p>
    <w:p w14:paraId="6974FA60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Show</w:t>
      </w:r>
      <w:r>
        <w:rPr>
          <w:rFonts w:ascii="Garamond" w:eastAsia="Garamond" w:hAnsi="Garamond" w:cs="Garamond"/>
          <w:sz w:val="22"/>
          <w:szCs w:val="22"/>
        </w:rPr>
        <w:t>ed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mastery of the case and materials; adhere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to the content of the affidavit. </w:t>
      </w:r>
    </w:p>
    <w:p w14:paraId="47B62531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No errors in testimony </w:t>
      </w:r>
      <w:r>
        <w:rPr>
          <w:rFonts w:ascii="Garamond" w:eastAsia="Garamond" w:hAnsi="Garamond" w:cs="Garamond"/>
          <w:sz w:val="22"/>
          <w:szCs w:val="22"/>
        </w:rPr>
        <w:t xml:space="preserve">or </w:t>
      </w:r>
      <w:r>
        <w:rPr>
          <w:rFonts w:ascii="Garamond" w:eastAsia="Garamond" w:hAnsi="Garamond" w:cs="Garamond"/>
          <w:color w:val="000000"/>
          <w:sz w:val="22"/>
          <w:szCs w:val="22"/>
        </w:rPr>
        <w:t>inconsisten</w:t>
      </w:r>
      <w:r>
        <w:rPr>
          <w:rFonts w:ascii="Garamond" w:eastAsia="Garamond" w:hAnsi="Garamond" w:cs="Garamond"/>
          <w:sz w:val="22"/>
          <w:szCs w:val="22"/>
        </w:rPr>
        <w:t>cies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the story line. </w:t>
      </w:r>
    </w:p>
    <w:p w14:paraId="31BDAD5B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Used no notes; used no unfair assistance in testifying. </w:t>
      </w:r>
    </w:p>
    <w:p w14:paraId="54B04CC1" w14:textId="77777777" w:rsidR="007A77ED" w:rsidRDefault="007A77ED" w:rsidP="007A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Convincing 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pontaneity was demonstrated in responses to questions. 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</w:p>
    <w:p w14:paraId="0A7D7A02" w14:textId="77777777" w:rsidR="007A77ED" w:rsidRDefault="007A77ED" w:rsidP="007A77ED">
      <w:pPr>
        <w:rPr>
          <w:rFonts w:ascii="Garamond" w:eastAsia="Garamond" w:hAnsi="Garamond" w:cs="Garamond"/>
          <w:b/>
          <w:sz w:val="12"/>
          <w:szCs w:val="12"/>
        </w:rPr>
      </w:pPr>
    </w:p>
    <w:p w14:paraId="0ABE55CD" w14:textId="77777777" w:rsidR="007A77ED" w:rsidRDefault="007A77ED" w:rsidP="007A77ED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7-8: Good, Very Good</w:t>
      </w:r>
    </w:p>
    <w:p w14:paraId="42EE605B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Character was created to reflect values, manners, knowledge and personality mostly consistent with the trial context. </w:t>
      </w:r>
    </w:p>
    <w:p w14:paraId="4DF35674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Remained consistently and convincingly in character. </w:t>
      </w:r>
    </w:p>
    <w:p w14:paraId="0B48805A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Fluent, persuasive, clear, understandable. </w:t>
      </w:r>
    </w:p>
    <w:p w14:paraId="7770B8DC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Show</w:t>
      </w:r>
      <w:r>
        <w:rPr>
          <w:rFonts w:ascii="Garamond" w:eastAsia="Garamond" w:hAnsi="Garamond" w:cs="Garamond"/>
          <w:sz w:val="22"/>
          <w:szCs w:val="22"/>
        </w:rPr>
        <w:t>ed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solid understanding of the case and materials; adhere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to the content of the affidavit. </w:t>
      </w:r>
    </w:p>
    <w:p w14:paraId="3A70CAA8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Testimony may have contained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some minor errors in testimony</w:t>
      </w:r>
      <w:r>
        <w:rPr>
          <w:rFonts w:ascii="Garamond" w:eastAsia="Garamond" w:hAnsi="Garamond" w:cs="Garamond"/>
          <w:sz w:val="22"/>
          <w:szCs w:val="22"/>
        </w:rPr>
        <w:t xml:space="preserve"> or </w:t>
      </w:r>
      <w:r>
        <w:rPr>
          <w:rFonts w:ascii="Garamond" w:eastAsia="Garamond" w:hAnsi="Garamond" w:cs="Garamond"/>
          <w:color w:val="000000"/>
          <w:sz w:val="22"/>
          <w:szCs w:val="22"/>
        </w:rPr>
        <w:t>inconsisten</w:t>
      </w:r>
      <w:r>
        <w:rPr>
          <w:rFonts w:ascii="Garamond" w:eastAsia="Garamond" w:hAnsi="Garamond" w:cs="Garamond"/>
          <w:sz w:val="22"/>
          <w:szCs w:val="22"/>
        </w:rPr>
        <w:t>cies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the story line. </w:t>
      </w:r>
    </w:p>
    <w:p w14:paraId="141B56E4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Used no notes; used no unfair assistance in testifying.</w:t>
      </w:r>
    </w:p>
    <w:p w14:paraId="77E123B8" w14:textId="77777777" w:rsidR="007A77ED" w:rsidRDefault="007A77ED" w:rsidP="007A7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May </w:t>
      </w:r>
      <w:r>
        <w:rPr>
          <w:rFonts w:ascii="Garamond" w:eastAsia="Garamond" w:hAnsi="Garamond" w:cs="Garamond"/>
          <w:sz w:val="22"/>
          <w:szCs w:val="22"/>
        </w:rPr>
        <w:t>have had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minor problems handling unexpected questions. </w:t>
      </w:r>
    </w:p>
    <w:p w14:paraId="13244135" w14:textId="77777777" w:rsidR="007A77ED" w:rsidRDefault="007A77ED" w:rsidP="007A77ED">
      <w:pPr>
        <w:rPr>
          <w:rFonts w:ascii="Garamond" w:eastAsia="Garamond" w:hAnsi="Garamond" w:cs="Garamond"/>
          <w:b/>
          <w:sz w:val="12"/>
          <w:szCs w:val="12"/>
        </w:rPr>
      </w:pPr>
    </w:p>
    <w:p w14:paraId="70E64F5D" w14:textId="77777777" w:rsidR="007A77ED" w:rsidRDefault="007A77ED" w:rsidP="007A77ED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5-6: Fair, Average</w:t>
      </w:r>
    </w:p>
    <w:p w14:paraId="4E7F9D11" w14:textId="77777777" w:rsidR="007A77ED" w:rsidRDefault="007A77ED" w:rsidP="007A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Character was created to reflect values, manners, knowledge and personality mostly consistent with the trial context. </w:t>
      </w:r>
    </w:p>
    <w:p w14:paraId="10B97FCD" w14:textId="77777777" w:rsidR="007A77ED" w:rsidRDefault="007A77ED" w:rsidP="007A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May at times </w:t>
      </w:r>
      <w:r>
        <w:rPr>
          <w:rFonts w:ascii="Garamond" w:eastAsia="Garamond" w:hAnsi="Garamond" w:cs="Garamond"/>
          <w:sz w:val="22"/>
          <w:szCs w:val="22"/>
        </w:rPr>
        <w:t>have slipped slight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ly </w:t>
      </w:r>
      <w:r>
        <w:rPr>
          <w:rFonts w:ascii="Garamond" w:eastAsia="Garamond" w:hAnsi="Garamond" w:cs="Garamond"/>
          <w:sz w:val="22"/>
          <w:szCs w:val="22"/>
        </w:rPr>
        <w:t>out of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character. </w:t>
      </w:r>
    </w:p>
    <w:p w14:paraId="3768A128" w14:textId="77777777" w:rsidR="007A77ED" w:rsidRDefault="007A77ED" w:rsidP="007A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May </w:t>
      </w:r>
      <w:r>
        <w:rPr>
          <w:rFonts w:ascii="Garamond" w:eastAsia="Garamond" w:hAnsi="Garamond" w:cs="Garamond"/>
          <w:sz w:val="22"/>
          <w:szCs w:val="22"/>
        </w:rPr>
        <w:t xml:space="preserve">have been minor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problems understanding witness testimony. </w:t>
      </w:r>
    </w:p>
    <w:p w14:paraId="43FB5286" w14:textId="77777777" w:rsidR="007A77ED" w:rsidRDefault="007A77ED" w:rsidP="007A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Show</w:t>
      </w:r>
      <w:r>
        <w:rPr>
          <w:rFonts w:ascii="Garamond" w:eastAsia="Garamond" w:hAnsi="Garamond" w:cs="Garamond"/>
          <w:sz w:val="22"/>
          <w:szCs w:val="22"/>
        </w:rPr>
        <w:t>ed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understanding of the case and materials; may </w:t>
      </w:r>
      <w:r>
        <w:rPr>
          <w:rFonts w:ascii="Garamond" w:eastAsia="Garamond" w:hAnsi="Garamond" w:cs="Garamond"/>
          <w:sz w:val="22"/>
          <w:szCs w:val="22"/>
        </w:rPr>
        <w:t>have deviated in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minor </w:t>
      </w:r>
      <w:r>
        <w:rPr>
          <w:rFonts w:ascii="Garamond" w:eastAsia="Garamond" w:hAnsi="Garamond" w:cs="Garamond"/>
          <w:sz w:val="22"/>
          <w:szCs w:val="22"/>
        </w:rPr>
        <w:t>way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s from the affidavit. </w:t>
      </w:r>
    </w:p>
    <w:p w14:paraId="1B99B41A" w14:textId="77777777" w:rsidR="007A77ED" w:rsidRDefault="007A77ED" w:rsidP="007A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Some errors in testimony</w:t>
      </w:r>
      <w:r>
        <w:rPr>
          <w:rFonts w:ascii="Garamond" w:eastAsia="Garamond" w:hAnsi="Garamond" w:cs="Garamond"/>
          <w:sz w:val="22"/>
          <w:szCs w:val="22"/>
        </w:rPr>
        <w:t xml:space="preserve"> or </w:t>
      </w:r>
      <w:r>
        <w:rPr>
          <w:rFonts w:ascii="Garamond" w:eastAsia="Garamond" w:hAnsi="Garamond" w:cs="Garamond"/>
          <w:color w:val="000000"/>
          <w:sz w:val="22"/>
          <w:szCs w:val="22"/>
        </w:rPr>
        <w:t>inconsisten</w:t>
      </w:r>
      <w:r>
        <w:rPr>
          <w:rFonts w:ascii="Garamond" w:eastAsia="Garamond" w:hAnsi="Garamond" w:cs="Garamond"/>
          <w:sz w:val="22"/>
          <w:szCs w:val="22"/>
        </w:rPr>
        <w:t>cies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the story line. </w:t>
      </w:r>
    </w:p>
    <w:p w14:paraId="729EFF9E" w14:textId="77777777" w:rsidR="007A77ED" w:rsidRDefault="007A77ED" w:rsidP="007A77E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Used no notes; used no unfair assistance in testifying. </w:t>
      </w:r>
    </w:p>
    <w:p w14:paraId="58C136C0" w14:textId="77777777" w:rsidR="007A77ED" w:rsidRDefault="007A77ED" w:rsidP="007A7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May </w:t>
      </w:r>
      <w:r>
        <w:rPr>
          <w:rFonts w:ascii="Garamond" w:eastAsia="Garamond" w:hAnsi="Garamond" w:cs="Garamond"/>
          <w:sz w:val="22"/>
          <w:szCs w:val="22"/>
        </w:rPr>
        <w:t>have had some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problems handling unexpected questions. </w:t>
      </w:r>
    </w:p>
    <w:p w14:paraId="075E4263" w14:textId="77777777" w:rsidR="007A77ED" w:rsidRDefault="007A77ED" w:rsidP="007A77ED">
      <w:pPr>
        <w:rPr>
          <w:rFonts w:ascii="Garamond" w:eastAsia="Garamond" w:hAnsi="Garamond" w:cs="Garamond"/>
          <w:b/>
          <w:sz w:val="12"/>
          <w:szCs w:val="12"/>
        </w:rPr>
      </w:pPr>
    </w:p>
    <w:p w14:paraId="46259340" w14:textId="77777777" w:rsidR="007A77ED" w:rsidRDefault="007A77ED" w:rsidP="007A77ED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3-4: Weak, Needs Practice</w:t>
      </w:r>
    </w:p>
    <w:p w14:paraId="2A8EDC70" w14:textId="77777777" w:rsidR="007A77ED" w:rsidRDefault="007A77ED" w:rsidP="007A7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Character only weakly reflected values, manners, knowledge and personality consistent with the trial context. </w:t>
      </w:r>
    </w:p>
    <w:p w14:paraId="45AB7487" w14:textId="77777777" w:rsidR="007A77ED" w:rsidRDefault="007A77ED" w:rsidP="007A7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roblems remaining in character. </w:t>
      </w:r>
    </w:p>
    <w:p w14:paraId="5DA22F97" w14:textId="77777777" w:rsidR="007A77ED" w:rsidRDefault="007A77ED" w:rsidP="007A7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Witness was difficult to understand.</w:t>
      </w:r>
    </w:p>
    <w:p w14:paraId="320897D0" w14:textId="77777777" w:rsidR="007A77ED" w:rsidRDefault="007A77ED" w:rsidP="007A77ED">
      <w:pPr>
        <w:numPr>
          <w:ilvl w:val="0"/>
          <w:numId w:val="4"/>
        </w:numPr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Witness seemed somewhat unprepared or deviated from the affidavit; may have been impeached.</w:t>
      </w:r>
    </w:p>
    <w:p w14:paraId="0EB4C5E1" w14:textId="77777777" w:rsidR="007A77ED" w:rsidRDefault="007A77ED" w:rsidP="007A7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Significant errors in testimony or inconsistencies in story line.</w:t>
      </w:r>
    </w:p>
    <w:p w14:paraId="48180EDF" w14:textId="77777777" w:rsidR="007A77ED" w:rsidRDefault="007A77ED" w:rsidP="007A77ED">
      <w:pPr>
        <w:numPr>
          <w:ilvl w:val="0"/>
          <w:numId w:val="4"/>
        </w:numPr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Used no notes; used no unfair assistance in testifying. </w:t>
      </w:r>
    </w:p>
    <w:p w14:paraId="5DFF5B73" w14:textId="77777777" w:rsidR="007A77ED" w:rsidRDefault="007A77ED" w:rsidP="007A77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Witness struggled with unexpected questions.</w:t>
      </w:r>
    </w:p>
    <w:p w14:paraId="28642DD6" w14:textId="77777777" w:rsidR="007A77ED" w:rsidRDefault="007A77ED" w:rsidP="007A77ED">
      <w:pPr>
        <w:rPr>
          <w:rFonts w:ascii="Garamond" w:eastAsia="Garamond" w:hAnsi="Garamond" w:cs="Garamond"/>
          <w:sz w:val="12"/>
          <w:szCs w:val="12"/>
        </w:rPr>
      </w:pPr>
    </w:p>
    <w:p w14:paraId="263F232A" w14:textId="77777777" w:rsidR="007A77ED" w:rsidRDefault="007A77ED" w:rsidP="007A77ED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1-2: Poor, Unprepared</w:t>
      </w:r>
    </w:p>
    <w:p w14:paraId="5F34D37A" w14:textId="77777777" w:rsidR="007A77ED" w:rsidRDefault="007A77ED" w:rsidP="007A7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Character was largely </w:t>
      </w:r>
      <w:proofErr w:type="gramStart"/>
      <w:r>
        <w:rPr>
          <w:rFonts w:ascii="Garamond" w:eastAsia="Garamond" w:hAnsi="Garamond" w:cs="Garamond"/>
          <w:sz w:val="22"/>
          <w:szCs w:val="22"/>
        </w:rPr>
        <w:t>undefined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and witness did not stay in character</w:t>
      </w:r>
    </w:p>
    <w:p w14:paraId="08A1EBA1" w14:textId="77777777" w:rsidR="007A77ED" w:rsidRDefault="007A77ED" w:rsidP="007A7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Witness was difficult to understand.</w:t>
      </w:r>
    </w:p>
    <w:p w14:paraId="46D94014" w14:textId="77777777" w:rsidR="007A77ED" w:rsidRDefault="007A77ED" w:rsidP="007A7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Witness seemed unprepared, used notes, showed misunderstanding of the case and materials, or was impeached.</w:t>
      </w:r>
    </w:p>
    <w:p w14:paraId="177C08C6" w14:textId="77777777" w:rsidR="007A77ED" w:rsidRDefault="007A77ED" w:rsidP="007A7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Errors </w:t>
      </w:r>
      <w:r>
        <w:rPr>
          <w:rFonts w:ascii="Garamond" w:eastAsia="Garamond" w:hAnsi="Garamond" w:cs="Garamond"/>
          <w:sz w:val="22"/>
          <w:szCs w:val="22"/>
        </w:rPr>
        <w:t>or inconsistency in testimony that fundamentally detracted from the team’s case.</w:t>
      </w:r>
    </w:p>
    <w:p w14:paraId="0C694EAD" w14:textId="77777777" w:rsidR="007A77ED" w:rsidRDefault="007A77ED" w:rsidP="007A77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Witness was unable to answer unexpected questions.</w:t>
      </w:r>
    </w:p>
    <w:p w14:paraId="3EFC05E9" w14:textId="77777777" w:rsidR="007A77ED" w:rsidRDefault="007A77ED" w:rsidP="007A77ED">
      <w:pPr>
        <w:pBdr>
          <w:bottom w:val="single" w:sz="12" w:space="1" w:color="000000"/>
        </w:pBdr>
        <w:spacing w:before="6"/>
        <w:rPr>
          <w:rFonts w:ascii="Garamond" w:eastAsia="Garamond" w:hAnsi="Garamond" w:cs="Garamond"/>
          <w:sz w:val="22"/>
          <w:szCs w:val="22"/>
        </w:rPr>
      </w:pPr>
    </w:p>
    <w:p w14:paraId="53B9B5CD" w14:textId="674AB098" w:rsidR="007A77ED" w:rsidRDefault="007A77ED"/>
    <w:p w14:paraId="3765A511" w14:textId="517A3B97" w:rsidR="007A77ED" w:rsidRDefault="007A77ED">
      <w:r>
        <w:br w:type="page"/>
      </w:r>
    </w:p>
    <w:p w14:paraId="714B34FC" w14:textId="77777777" w:rsidR="007A77ED" w:rsidRPr="00420890" w:rsidRDefault="007A77ED" w:rsidP="007A77ED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lastRenderedPageBreak/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6D3C8E0C" w14:textId="77777777" w:rsidR="007A77ED" w:rsidRDefault="007A77ED" w:rsidP="007A77ED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47224EC8" w14:textId="77777777" w:rsidR="007A77ED" w:rsidRPr="00420890" w:rsidRDefault="007A77ED" w:rsidP="007A77ED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0A352234" w14:textId="1275ADD3" w:rsidR="007A77ED" w:rsidRPr="00420890" w:rsidRDefault="007A77ED" w:rsidP="007A77ED">
      <w:pPr>
        <w:jc w:val="center"/>
        <w:rPr>
          <w:rFonts w:ascii="Footlight MT Light" w:eastAsia="Brush Script MT" w:hAnsi="Footlight MT Light" w:cs="Brush Script MT"/>
          <w:b/>
          <w:color w:val="000000" w:themeColor="text1"/>
          <w:sz w:val="56"/>
          <w:szCs w:val="56"/>
        </w:rPr>
      </w:pPr>
      <w:r>
        <w:rPr>
          <w:rFonts w:ascii="Footlight MT Light" w:eastAsia="Brush Script MT" w:hAnsi="Footlight MT Light" w:cs="Brush Script MT"/>
          <w:b/>
          <w:color w:val="000000" w:themeColor="text1"/>
          <w:sz w:val="56"/>
          <w:szCs w:val="56"/>
        </w:rPr>
        <w:t>Mock Trial Individual Evaluation</w:t>
      </w:r>
    </w:p>
    <w:p w14:paraId="336DECAC" w14:textId="77777777" w:rsidR="007A77ED" w:rsidRPr="007A77ED" w:rsidRDefault="007A77ED" w:rsidP="007A77ED">
      <w:pPr>
        <w:tabs>
          <w:tab w:val="right" w:leader="dot" w:pos="540"/>
          <w:tab w:val="right" w:leader="dot" w:pos="9000"/>
        </w:tabs>
        <w:ind w:right="54"/>
        <w:rPr>
          <w:rFonts w:ascii="Century Gothic" w:hAnsi="Century Gothic"/>
          <w:b/>
          <w:color w:val="ED7D31" w:themeColor="accent2"/>
          <w:sz w:val="18"/>
          <w:szCs w:val="18"/>
        </w:rPr>
      </w:pPr>
    </w:p>
    <w:p w14:paraId="5D6B231F" w14:textId="523E0BCE" w:rsidR="007A77ED" w:rsidRDefault="007A77ED" w:rsidP="007A77ED">
      <w:pPr>
        <w:ind w:left="-27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P</w:t>
      </w:r>
      <w:r w:rsidRPr="007A77ED">
        <w:rPr>
          <w:rFonts w:ascii="Century Gothic" w:hAnsi="Century Gothic"/>
          <w:i/>
          <w:sz w:val="22"/>
          <w:szCs w:val="22"/>
        </w:rPr>
        <w:t xml:space="preserve">lease determine an honest score for yourself, based on your preparation for and performance in the Mock Trial. Because this is a </w:t>
      </w:r>
      <w:r w:rsidRPr="007A77ED">
        <w:rPr>
          <w:rFonts w:ascii="Century Gothic" w:hAnsi="Century Gothic"/>
          <w:b/>
          <w:i/>
          <w:sz w:val="22"/>
          <w:szCs w:val="22"/>
        </w:rPr>
        <w:t>team</w:t>
      </w:r>
      <w:r w:rsidRPr="007A77ED">
        <w:rPr>
          <w:rFonts w:ascii="Century Gothic" w:hAnsi="Century Gothic"/>
          <w:i/>
          <w:sz w:val="22"/>
          <w:szCs w:val="22"/>
        </w:rPr>
        <w:t xml:space="preserve"> effort, the weight falls on preparation, not on performance.</w:t>
      </w:r>
    </w:p>
    <w:p w14:paraId="3157BB33" w14:textId="0DB55372" w:rsidR="007A77ED" w:rsidRDefault="007A77ED" w:rsidP="007A77ED">
      <w:pPr>
        <w:ind w:left="-270"/>
        <w:rPr>
          <w:rFonts w:ascii="Century Gothic" w:hAnsi="Century Gothic"/>
          <w:i/>
          <w:sz w:val="22"/>
          <w:szCs w:val="22"/>
        </w:rPr>
      </w:pPr>
    </w:p>
    <w:tbl>
      <w:tblPr>
        <w:tblpPr w:leftFromText="180" w:rightFromText="180" w:vertAnchor="text" w:horzAnchor="margin" w:tblpY="4"/>
        <w:tblW w:w="9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3"/>
        <w:gridCol w:w="1765"/>
        <w:gridCol w:w="1710"/>
        <w:gridCol w:w="1710"/>
        <w:gridCol w:w="1710"/>
        <w:gridCol w:w="900"/>
        <w:gridCol w:w="810"/>
      </w:tblGrid>
      <w:tr w:rsidR="007A77ED" w:rsidRPr="007A77ED" w14:paraId="29E57AA8" w14:textId="77777777" w:rsidTr="007A77ED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0C10F092" w14:textId="77777777" w:rsidR="007A77ED" w:rsidRPr="007A77ED" w:rsidRDefault="007A77ED" w:rsidP="007A77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00E9B77B" w14:textId="77777777" w:rsidR="007A77ED" w:rsidRPr="007A77ED" w:rsidRDefault="007A77ED" w:rsidP="007A77ED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5 - Exemplary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2130A421" w14:textId="77777777" w:rsidR="007A77ED" w:rsidRPr="007A77ED" w:rsidRDefault="007A77ED" w:rsidP="007A77ED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 – Proficient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215538A" w14:textId="77777777" w:rsidR="007A77ED" w:rsidRPr="007A77ED" w:rsidRDefault="007A77ED" w:rsidP="007A77ED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 –Developing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732BA65" w14:textId="77777777" w:rsidR="007A77ED" w:rsidRPr="007A77ED" w:rsidRDefault="007A77ED" w:rsidP="007A77ED">
            <w:pPr>
              <w:spacing w:line="0" w:lineRule="atLeast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– Beginning</w:t>
            </w:r>
          </w:p>
          <w:p w14:paraId="2025B45F" w14:textId="77777777" w:rsidR="007A77ED" w:rsidRPr="007A77ED" w:rsidRDefault="007A77ED" w:rsidP="007A77ED">
            <w:pPr>
              <w:spacing w:line="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(let team down)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8567C4" w14:textId="5334822E" w:rsidR="007A77ED" w:rsidRPr="007A77ED" w:rsidRDefault="007A77ED" w:rsidP="007A77ED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proofErr w:type="gramStart"/>
            <w:r w:rsidRPr="007A77E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Student  Self</w:t>
            </w:r>
            <w:proofErr w:type="gramEnd"/>
            <w:r w:rsidRPr="007A77E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Score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76A9" w14:textId="77777777" w:rsidR="007A77ED" w:rsidRPr="007A77ED" w:rsidRDefault="007A77ED" w:rsidP="007A77ED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Teacher</w:t>
            </w:r>
          </w:p>
          <w:p w14:paraId="55EAC070" w14:textId="0479305E" w:rsidR="007A77ED" w:rsidRPr="007A77ED" w:rsidRDefault="007A77ED" w:rsidP="007A77ED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Score</w:t>
            </w:r>
          </w:p>
        </w:tc>
      </w:tr>
      <w:tr w:rsidR="007A77ED" w:rsidRPr="007A77ED" w14:paraId="52D45DBD" w14:textId="77777777" w:rsidTr="007A77ED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39F3D12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Teamwork, cooperation &amp; attitude: all for the team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EF6C4A9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Offers leadership,</w:t>
            </w:r>
            <w:r w:rsidRPr="007A77E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constructive assistance, adaptability, and a helpful vibe. 100% effort throughout.</w:t>
            </w:r>
          </w:p>
          <w:p w14:paraId="0BE38188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Teamwork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Collaborates well; constructively shares understanding as needed; encourages focus; a leader</w:t>
            </w:r>
          </w:p>
          <w:p w14:paraId="31ECF4E1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Attitude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: </w:t>
            </w:r>
            <w:proofErr w:type="gramStart"/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Consistently  positive</w:t>
            </w:r>
            <w:proofErr w:type="gramEnd"/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, helpful and flexible - adapts well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A7B3799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Offers constructive assistance, flexibility, open attitude; shares understanding as needed. 80-90% effort throughout.</w:t>
            </w:r>
          </w:p>
          <w:p w14:paraId="1410DCF3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Teamwork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Collaborates well; offers constructive assistance; shares understanding as needed</w:t>
            </w:r>
          </w:p>
          <w:p w14:paraId="65F90D1F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Attitude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Generally positive; flexible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1E795CF8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Limited assistance, poor attitude, little flexibility. 60-70% effort throughout.</w:t>
            </w:r>
          </w:p>
          <w:p w14:paraId="30F04F7D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Teamwork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Limited assistance</w:t>
            </w:r>
          </w:p>
          <w:p w14:paraId="0E264D7F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Attitude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attitude negative over 30% of the time. Little flexibility.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E77C7DE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Provides no assistance, exhibits detrimental attitude, and inflexibility. Doesn’t care. Less than 50% effort </w:t>
            </w:r>
          </w:p>
          <w:p w14:paraId="043B7B79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Teamwork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Provides no assistance to team; unhelpful</w:t>
            </w:r>
          </w:p>
          <w:p w14:paraId="78FC931E" w14:textId="77777777" w:rsidR="007A77ED" w:rsidRPr="007A77ED" w:rsidRDefault="007A77ED" w:rsidP="007A77ED">
            <w:pPr>
              <w:numPr>
                <w:ilvl w:val="0"/>
                <w:numId w:val="10"/>
              </w:numPr>
              <w:spacing w:line="0" w:lineRule="atLeast"/>
              <w:ind w:left="227" w:hanging="227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Attitude</w:t>
            </w: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: attitude detrimental to team; inflexible.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A4CEA7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988DBF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82B140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CD6CE6D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7B9EDD5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E5F419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D23654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7B06CA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293A5D" w14:textId="1DE364CD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F6E6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FCABB9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54ADB4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988F89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C736A3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87EA14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2BCA18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F4E9D6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CE5D0C" w14:textId="379ECC16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77ED" w:rsidRPr="007A77ED" w14:paraId="67512C7B" w14:textId="77777777" w:rsidTr="007A77ED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381D0755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Preparation &amp; focus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4CAF2264" w14:textId="77777777" w:rsidR="007A77ED" w:rsidRPr="007A77ED" w:rsidRDefault="007A77ED" w:rsidP="007A77ED">
            <w:pPr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Over prepared and always on task; can compensate for others.</w:t>
            </w:r>
          </w:p>
          <w:p w14:paraId="75C74059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Always has all mock trial materials and other team-agreed materials.</w:t>
            </w:r>
          </w:p>
          <w:p w14:paraId="77FC975B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Consistently arrives with revised and improved work</w:t>
            </w:r>
          </w:p>
          <w:p w14:paraId="3047762C" w14:textId="77777777" w:rsidR="007A77ED" w:rsidRPr="007A77ED" w:rsidRDefault="007A77ED" w:rsidP="007A77ED">
            <w:pPr>
              <w:numPr>
                <w:ilvl w:val="0"/>
                <w:numId w:val="9"/>
              </w:numPr>
              <w:spacing w:line="0" w:lineRule="atLeast"/>
              <w:ind w:left="139" w:hanging="180"/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Always on task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408D300E" w14:textId="77777777" w:rsidR="007A77ED" w:rsidRPr="007A77ED" w:rsidRDefault="007A77ED" w:rsidP="007A77ED">
            <w:pPr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Prepared and knows what’s going on; mostly focused (90%).</w:t>
            </w:r>
          </w:p>
          <w:p w14:paraId="03795A2A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Has all mock trial materials, and other team-agreed </w:t>
            </w:r>
            <w:proofErr w:type="gramStart"/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materials.</w:t>
            </w:r>
            <w:proofErr w:type="gramEnd"/>
          </w:p>
          <w:p w14:paraId="61849EE6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Often arrives with revised and improved work.</w:t>
            </w:r>
          </w:p>
          <w:p w14:paraId="37D0CCC0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Almost always on task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604BAA81" w14:textId="77777777" w:rsidR="007A77ED" w:rsidRPr="007A77ED" w:rsidRDefault="007A77ED" w:rsidP="007A77ED">
            <w:pPr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Often unprepared; focus often wavers </w:t>
            </w:r>
          </w:p>
          <w:p w14:paraId="51D8FF03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Mock Trial materials often missing</w:t>
            </w:r>
          </w:p>
          <w:p w14:paraId="0CBC025D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Occasionally arrives with revised work.</w:t>
            </w:r>
          </w:p>
          <w:p w14:paraId="23B36F52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More on task than not</w:t>
            </w:r>
          </w:p>
          <w:p w14:paraId="35C265D8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Occasionally pulls others off task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7DC9ED20" w14:textId="77777777" w:rsidR="007A77ED" w:rsidRPr="007A77ED" w:rsidRDefault="007A77ED" w:rsidP="007A77ED">
            <w:pPr>
              <w:rPr>
                <w:rFonts w:ascii="Century Gothic" w:hAnsi="Century Gothic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Unprepared; others do your work for </w:t>
            </w:r>
            <w:proofErr w:type="gramStart"/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you;  rarely</w:t>
            </w:r>
            <w:proofErr w:type="gramEnd"/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focused</w:t>
            </w:r>
          </w:p>
          <w:p w14:paraId="469AE6C6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Rarely brings materials</w:t>
            </w:r>
          </w:p>
          <w:p w14:paraId="3F942766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Relies on others to revise your work or rally you to action</w:t>
            </w:r>
          </w:p>
          <w:p w14:paraId="31B85C5B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Mostly off task</w:t>
            </w:r>
          </w:p>
          <w:p w14:paraId="08BBE2E8" w14:textId="77777777" w:rsidR="007A77ED" w:rsidRPr="007A77ED" w:rsidRDefault="007A77ED" w:rsidP="007A77ED">
            <w:pPr>
              <w:numPr>
                <w:ilvl w:val="0"/>
                <w:numId w:val="9"/>
              </w:numPr>
              <w:ind w:left="139" w:hanging="18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You pull others off task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FC9B93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92035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8567E0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EEAEF3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BA916C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699A5B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53386C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4C52AE" w14:textId="620849FF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C537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F686F3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A40C6A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7D2D2D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3AFC20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E73D3B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4BF99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D72F24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FEA6C7" w14:textId="730BABF4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77ED" w:rsidRPr="007A77ED" w14:paraId="622A32A0" w14:textId="77777777" w:rsidTr="007A77ED"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30246531" w14:textId="77777777" w:rsidR="007A77ED" w:rsidRPr="007A77ED" w:rsidRDefault="007A77ED" w:rsidP="007A77ED">
            <w:pPr>
              <w:spacing w:line="0" w:lineRule="atLeast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Mock Trial Performance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7F4AE1F6" w14:textId="77777777" w:rsidR="007A77ED" w:rsidRPr="007A77ED" w:rsidRDefault="007A77ED" w:rsidP="007A77E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My performance in the Mock Trial helped my team succeed.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76CBA069" w14:textId="77777777" w:rsidR="007A77ED" w:rsidRPr="007A77ED" w:rsidRDefault="007A77ED" w:rsidP="007A77E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My performance in the mock trial helped my team.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7CD5DAB2" w14:textId="77777777" w:rsidR="007A77ED" w:rsidRPr="007A77ED" w:rsidRDefault="007A77ED" w:rsidP="007A77E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My performance didn’t help my team, but it also didn’t harm my team.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72" w:type="dxa"/>
              <w:bottom w:w="140" w:type="dxa"/>
              <w:right w:w="72" w:type="dxa"/>
            </w:tcMar>
          </w:tcPr>
          <w:p w14:paraId="3333D6ED" w14:textId="77777777" w:rsidR="007A77ED" w:rsidRPr="007A77ED" w:rsidRDefault="007A77ED" w:rsidP="007A77ED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A77ED">
              <w:rPr>
                <w:rFonts w:ascii="Century Gothic" w:hAnsi="Century Gothic"/>
                <w:color w:val="000000"/>
                <w:sz w:val="16"/>
                <w:szCs w:val="16"/>
              </w:rPr>
              <w:t>My performance harmed my team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C90A1A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9576A3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CBB708" w14:textId="21D09432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973D1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1CDE75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77BC464" w14:textId="59D21303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77ED" w:rsidRPr="007A77ED" w14:paraId="10308458" w14:textId="77777777" w:rsidTr="007A77ED">
        <w:tc>
          <w:tcPr>
            <w:tcW w:w="8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7E51F89" w14:textId="4C26D4F1" w:rsidR="007A77ED" w:rsidRPr="007A77ED" w:rsidRDefault="007A77ED" w:rsidP="007A77ED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7A77E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out of 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F78476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9DD3" w14:textId="77777777" w:rsidR="007A77ED" w:rsidRPr="007A77ED" w:rsidRDefault="007A77ED" w:rsidP="007A77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22F3247" w14:textId="77777777" w:rsidR="007A77ED" w:rsidRPr="007A77ED" w:rsidRDefault="007A77ED" w:rsidP="007A77ED">
      <w:pPr>
        <w:ind w:left="-270"/>
        <w:rPr>
          <w:rFonts w:ascii="Century Gothic" w:hAnsi="Century Gothic"/>
          <w:i/>
          <w:sz w:val="22"/>
          <w:szCs w:val="22"/>
        </w:rPr>
      </w:pPr>
    </w:p>
    <w:p w14:paraId="26451172" w14:textId="24BFB506" w:rsidR="007A77ED" w:rsidRPr="007A77ED" w:rsidRDefault="007A77ED" w:rsidP="007A77ED">
      <w:pPr>
        <w:tabs>
          <w:tab w:val="right" w:leader="underscore" w:pos="9360"/>
        </w:tabs>
        <w:spacing w:after="60"/>
        <w:ind w:left="-270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What was the best part of your Mock Trial Experience and </w:t>
      </w:r>
      <w:proofErr w:type="gramStart"/>
      <w:r>
        <w:rPr>
          <w:rFonts w:ascii="Century Gothic" w:hAnsi="Century Gothic"/>
          <w:color w:val="000000"/>
          <w:sz w:val="18"/>
          <w:szCs w:val="18"/>
        </w:rPr>
        <w:t>why:</w:t>
      </w:r>
      <w:proofErr w:type="gramEnd"/>
    </w:p>
    <w:p w14:paraId="42BB1476" w14:textId="77777777" w:rsidR="007A77ED" w:rsidRPr="007A77ED" w:rsidRDefault="007A77ED" w:rsidP="007A77ED">
      <w:pPr>
        <w:tabs>
          <w:tab w:val="right" w:leader="underscore" w:pos="9360"/>
        </w:tabs>
        <w:spacing w:after="60"/>
        <w:ind w:left="-270"/>
        <w:rPr>
          <w:rFonts w:ascii="Century Gothic" w:hAnsi="Century Gothic"/>
          <w:color w:val="000000"/>
          <w:sz w:val="18"/>
          <w:szCs w:val="18"/>
        </w:rPr>
      </w:pPr>
    </w:p>
    <w:p w14:paraId="1E0CC8BD" w14:textId="77777777" w:rsidR="007A77ED" w:rsidRDefault="007A77ED" w:rsidP="007A77ED">
      <w:pPr>
        <w:tabs>
          <w:tab w:val="left" w:pos="7920"/>
        </w:tabs>
        <w:rPr>
          <w:color w:val="000000"/>
          <w:sz w:val="28"/>
          <w:szCs w:val="20"/>
        </w:rPr>
      </w:pPr>
    </w:p>
    <w:p w14:paraId="594CF575" w14:textId="77777777" w:rsidR="007A77ED" w:rsidRDefault="007A77ED"/>
    <w:sectPr w:rsidR="007A77ED" w:rsidSect="002404DF">
      <w:footerReference w:type="even" r:id="rId8"/>
      <w:footerReference w:type="default" r:id="rId9"/>
      <w:pgSz w:w="12240" w:h="15840"/>
      <w:pgMar w:top="720" w:right="1152" w:bottom="720" w:left="1152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DAC5" w14:textId="77777777" w:rsidR="005F46A5" w:rsidRDefault="005F46A5" w:rsidP="0023086F">
      <w:r>
        <w:separator/>
      </w:r>
    </w:p>
  </w:endnote>
  <w:endnote w:type="continuationSeparator" w:id="0">
    <w:p w14:paraId="3A5CD855" w14:textId="77777777" w:rsidR="005F46A5" w:rsidRDefault="005F46A5" w:rsidP="0023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9907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E7E6A" w14:textId="7890A32E" w:rsidR="0023086F" w:rsidRDefault="0023086F" w:rsidP="00272A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1A6F2" w14:textId="77777777" w:rsidR="0023086F" w:rsidRDefault="0023086F" w:rsidP="00230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373166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18"/>
        <w:szCs w:val="18"/>
      </w:rPr>
    </w:sdtEndPr>
    <w:sdtContent>
      <w:p w14:paraId="174B154C" w14:textId="3EEFB1B2" w:rsidR="0023086F" w:rsidRPr="0023086F" w:rsidRDefault="0023086F" w:rsidP="00272A99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18"/>
            <w:szCs w:val="18"/>
          </w:rPr>
        </w:pPr>
        <w:r w:rsidRPr="0023086F">
          <w:rPr>
            <w:rStyle w:val="PageNumber"/>
            <w:rFonts w:ascii="Century Gothic" w:hAnsi="Century Gothic"/>
            <w:sz w:val="18"/>
            <w:szCs w:val="18"/>
          </w:rPr>
          <w:fldChar w:fldCharType="begin"/>
        </w:r>
        <w:r w:rsidRPr="0023086F">
          <w:rPr>
            <w:rStyle w:val="PageNumber"/>
            <w:rFonts w:ascii="Century Gothic" w:hAnsi="Century Gothic"/>
            <w:sz w:val="18"/>
            <w:szCs w:val="18"/>
          </w:rPr>
          <w:instrText xml:space="preserve"> PAGE </w:instrText>
        </w:r>
        <w:r w:rsidRPr="0023086F">
          <w:rPr>
            <w:rStyle w:val="PageNumber"/>
            <w:rFonts w:ascii="Century Gothic" w:hAnsi="Century Gothic"/>
            <w:sz w:val="18"/>
            <w:szCs w:val="18"/>
          </w:rPr>
          <w:fldChar w:fldCharType="separate"/>
        </w:r>
        <w:r w:rsidRPr="0023086F">
          <w:rPr>
            <w:rStyle w:val="PageNumber"/>
            <w:rFonts w:ascii="Century Gothic" w:hAnsi="Century Gothic"/>
            <w:noProof/>
            <w:sz w:val="18"/>
            <w:szCs w:val="18"/>
          </w:rPr>
          <w:t>108</w:t>
        </w:r>
        <w:r w:rsidRPr="0023086F">
          <w:rPr>
            <w:rStyle w:val="PageNumber"/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4E2AE71" w14:textId="0E75D412" w:rsidR="0023086F" w:rsidRPr="0023086F" w:rsidRDefault="0023086F" w:rsidP="0023086F">
    <w:pPr>
      <w:pStyle w:val="Footer"/>
      <w:ind w:right="360"/>
      <w:rPr>
        <w:rFonts w:ascii="Century Gothic" w:hAnsi="Century Gothic"/>
        <w:sz w:val="18"/>
        <w:szCs w:val="18"/>
      </w:rPr>
    </w:pPr>
    <w:r w:rsidRPr="0023086F">
      <w:rPr>
        <w:rFonts w:ascii="Century Gothic" w:hAnsi="Century Gothic"/>
        <w:i/>
        <w:sz w:val="18"/>
        <w:szCs w:val="18"/>
      </w:rPr>
      <w:t>Bergeron v. Glampers</w:t>
    </w:r>
    <w:r w:rsidRPr="0023086F">
      <w:rPr>
        <w:rFonts w:ascii="Century Gothic" w:hAnsi="Century Gothic"/>
        <w:sz w:val="18"/>
        <w:szCs w:val="18"/>
      </w:rPr>
      <w:t xml:space="preserve"> Mock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8420" w14:textId="77777777" w:rsidR="005F46A5" w:rsidRDefault="005F46A5" w:rsidP="0023086F">
      <w:r>
        <w:separator/>
      </w:r>
    </w:p>
  </w:footnote>
  <w:footnote w:type="continuationSeparator" w:id="0">
    <w:p w14:paraId="1D28FFF9" w14:textId="77777777" w:rsidR="005F46A5" w:rsidRDefault="005F46A5" w:rsidP="0023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4A9"/>
    <w:multiLevelType w:val="hybridMultilevel"/>
    <w:tmpl w:val="C8E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F14"/>
    <w:multiLevelType w:val="multilevel"/>
    <w:tmpl w:val="2C680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A4A75"/>
    <w:multiLevelType w:val="multilevel"/>
    <w:tmpl w:val="53148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46219E"/>
    <w:multiLevelType w:val="multilevel"/>
    <w:tmpl w:val="CD0AA10E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602DB1"/>
    <w:multiLevelType w:val="hybridMultilevel"/>
    <w:tmpl w:val="52EE0E9A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5" w15:restartNumberingAfterBreak="0">
    <w:nsid w:val="59DF089A"/>
    <w:multiLevelType w:val="multilevel"/>
    <w:tmpl w:val="391EC6C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5EDD1864"/>
    <w:multiLevelType w:val="multilevel"/>
    <w:tmpl w:val="CC682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63081D"/>
    <w:multiLevelType w:val="multilevel"/>
    <w:tmpl w:val="F9CEF24A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3E26B8"/>
    <w:multiLevelType w:val="multilevel"/>
    <w:tmpl w:val="48E63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B43C81"/>
    <w:multiLevelType w:val="multilevel"/>
    <w:tmpl w:val="DB2A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D"/>
    <w:rsid w:val="00067266"/>
    <w:rsid w:val="00215479"/>
    <w:rsid w:val="0023086F"/>
    <w:rsid w:val="002404DF"/>
    <w:rsid w:val="005F46A5"/>
    <w:rsid w:val="0068366E"/>
    <w:rsid w:val="0069014D"/>
    <w:rsid w:val="007A77ED"/>
    <w:rsid w:val="007D5ABD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8E2CD"/>
  <w15:chartTrackingRefBased/>
  <w15:docId w15:val="{49862E5F-AF33-4246-A145-CC2A35B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E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7ED"/>
    <w:pPr>
      <w:widowControl w:val="0"/>
      <w:ind w:left="111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7ED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6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3086F"/>
  </w:style>
  <w:style w:type="paragraph" w:styleId="Header">
    <w:name w:val="header"/>
    <w:basedOn w:val="Normal"/>
    <w:link w:val="HeaderChar"/>
    <w:uiPriority w:val="99"/>
    <w:unhideWhenUsed/>
    <w:rsid w:val="00230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4</cp:revision>
  <dcterms:created xsi:type="dcterms:W3CDTF">2019-04-15T23:35:00Z</dcterms:created>
  <dcterms:modified xsi:type="dcterms:W3CDTF">2019-04-24T19:35:00Z</dcterms:modified>
</cp:coreProperties>
</file>